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3D303" w14:textId="3D375BD8" w:rsidR="00F52551" w:rsidRPr="009950C5" w:rsidRDefault="0047191B" w:rsidP="008E068D">
      <w:pPr>
        <w:tabs>
          <w:tab w:val="left" w:pos="2603"/>
        </w:tabs>
        <w:jc w:val="center"/>
        <w:rPr>
          <w:b/>
          <w:sz w:val="32"/>
          <w:szCs w:val="22"/>
        </w:rPr>
      </w:pPr>
      <w:r>
        <w:rPr>
          <w:b/>
          <w:sz w:val="32"/>
          <w:szCs w:val="22"/>
        </w:rPr>
        <w:t>SPP Index Methodology: SDG</w:t>
      </w:r>
      <w:r w:rsidR="00C63FD8" w:rsidRPr="009950C5">
        <w:rPr>
          <w:b/>
          <w:sz w:val="32"/>
          <w:szCs w:val="22"/>
        </w:rPr>
        <w:t xml:space="preserve"> </w:t>
      </w:r>
      <w:r w:rsidR="00811395" w:rsidRPr="009950C5">
        <w:rPr>
          <w:b/>
          <w:sz w:val="32"/>
          <w:szCs w:val="22"/>
        </w:rPr>
        <w:t>indicator 12.7.1</w:t>
      </w:r>
      <w:r w:rsidR="00155BDF" w:rsidRPr="009950C5">
        <w:rPr>
          <w:b/>
          <w:sz w:val="32"/>
          <w:szCs w:val="22"/>
        </w:rPr>
        <w:br/>
      </w:r>
      <w:r w:rsidR="002231C7">
        <w:rPr>
          <w:sz w:val="22"/>
          <w:szCs w:val="22"/>
        </w:rPr>
        <w:t>3</w:t>
      </w:r>
      <w:r w:rsidR="00D14336">
        <w:rPr>
          <w:sz w:val="22"/>
          <w:szCs w:val="22"/>
        </w:rPr>
        <w:t>1</w:t>
      </w:r>
      <w:bookmarkStart w:id="0" w:name="_GoBack"/>
      <w:bookmarkEnd w:id="0"/>
      <w:r w:rsidR="00D14336" w:rsidRPr="006D1EB3">
        <w:rPr>
          <w:sz w:val="22"/>
          <w:szCs w:val="22"/>
          <w:vertAlign w:val="superscript"/>
        </w:rPr>
        <w:t>st</w:t>
      </w:r>
      <w:r w:rsidR="00D14336">
        <w:rPr>
          <w:sz w:val="22"/>
          <w:szCs w:val="22"/>
        </w:rPr>
        <w:t xml:space="preserve"> </w:t>
      </w:r>
      <w:r w:rsidR="002231C7">
        <w:rPr>
          <w:sz w:val="22"/>
          <w:szCs w:val="22"/>
        </w:rPr>
        <w:t>Octo</w:t>
      </w:r>
      <w:r w:rsidR="00C23BEB" w:rsidRPr="009950C5">
        <w:rPr>
          <w:sz w:val="22"/>
          <w:szCs w:val="22"/>
        </w:rPr>
        <w:t>ber</w:t>
      </w:r>
      <w:r w:rsidR="00155BDF" w:rsidRPr="009950C5">
        <w:rPr>
          <w:sz w:val="22"/>
          <w:szCs w:val="22"/>
        </w:rPr>
        <w:t xml:space="preserve"> 2019</w:t>
      </w:r>
    </w:p>
    <w:p w14:paraId="78430130" w14:textId="77777777" w:rsidR="00F52551" w:rsidRPr="009950C5" w:rsidRDefault="00F52551" w:rsidP="006D1EB3">
      <w:pPr>
        <w:tabs>
          <w:tab w:val="left" w:pos="2603"/>
        </w:tabs>
        <w:jc w:val="center"/>
        <w:rPr>
          <w:b/>
          <w:sz w:val="22"/>
          <w:szCs w:val="22"/>
        </w:rPr>
      </w:pPr>
    </w:p>
    <w:p w14:paraId="3D918C3E" w14:textId="77777777" w:rsidR="00F52551" w:rsidRPr="009950C5" w:rsidRDefault="00811395" w:rsidP="006D1EB3">
      <w:pPr>
        <w:tabs>
          <w:tab w:val="left" w:pos="2603"/>
        </w:tabs>
      </w:pPr>
      <w:r w:rsidRPr="009950C5">
        <w:rPr>
          <w:b/>
          <w:sz w:val="22"/>
          <w:szCs w:val="22"/>
        </w:rPr>
        <w:t xml:space="preserve">Target number: </w:t>
      </w:r>
      <w:r w:rsidRPr="009950C5">
        <w:rPr>
          <w:sz w:val="22"/>
          <w:szCs w:val="22"/>
        </w:rPr>
        <w:t>12.7</w:t>
      </w:r>
    </w:p>
    <w:p w14:paraId="13BDFF77" w14:textId="77777777" w:rsidR="00F52551" w:rsidRPr="009950C5" w:rsidRDefault="00F52551" w:rsidP="006D1EB3">
      <w:pPr>
        <w:rPr>
          <w:b/>
          <w:sz w:val="22"/>
          <w:szCs w:val="22"/>
        </w:rPr>
      </w:pPr>
    </w:p>
    <w:p w14:paraId="7AFE4301" w14:textId="77777777" w:rsidR="00F52551" w:rsidRPr="009950C5" w:rsidRDefault="00811395" w:rsidP="006D1EB3">
      <w:r w:rsidRPr="009950C5">
        <w:rPr>
          <w:b/>
          <w:sz w:val="22"/>
          <w:szCs w:val="22"/>
        </w:rPr>
        <w:t>Indicator Number and Name:</w:t>
      </w:r>
      <w:r w:rsidRPr="009950C5">
        <w:rPr>
          <w:sz w:val="22"/>
          <w:szCs w:val="22"/>
        </w:rPr>
        <w:t xml:space="preserve"> </w:t>
      </w:r>
      <w:bookmarkStart w:id="1" w:name="_Hlk8309960"/>
      <w:r w:rsidRPr="009950C5">
        <w:rPr>
          <w:sz w:val="22"/>
          <w:szCs w:val="22"/>
        </w:rPr>
        <w:t xml:space="preserve">12.7.1 </w:t>
      </w:r>
      <w:r w:rsidR="005633BA">
        <w:rPr>
          <w:sz w:val="22"/>
          <w:szCs w:val="22"/>
        </w:rPr>
        <w:t>Degree of</w:t>
      </w:r>
      <w:r w:rsidR="005633BA" w:rsidRPr="009950C5">
        <w:rPr>
          <w:sz w:val="22"/>
          <w:szCs w:val="22"/>
        </w:rPr>
        <w:t xml:space="preserve"> </w:t>
      </w:r>
      <w:r w:rsidRPr="009950C5">
        <w:rPr>
          <w:sz w:val="22"/>
          <w:szCs w:val="22"/>
        </w:rPr>
        <w:t>implementing sustainable public procurement</w:t>
      </w:r>
      <w:r w:rsidR="00CC1C18">
        <w:rPr>
          <w:sz w:val="22"/>
          <w:szCs w:val="22"/>
        </w:rPr>
        <w:t xml:space="preserve"> </w:t>
      </w:r>
      <w:r w:rsidRPr="009950C5">
        <w:rPr>
          <w:sz w:val="22"/>
          <w:szCs w:val="22"/>
        </w:rPr>
        <w:t>policies and action plans</w:t>
      </w:r>
      <w:r w:rsidR="005178D1" w:rsidRPr="009950C5">
        <w:rPr>
          <w:sz w:val="22"/>
          <w:szCs w:val="22"/>
        </w:rPr>
        <w:t>.</w:t>
      </w:r>
    </w:p>
    <w:bookmarkEnd w:id="1"/>
    <w:p w14:paraId="075D8836" w14:textId="77777777" w:rsidR="00C601EF" w:rsidRPr="009950C5" w:rsidRDefault="00C601EF" w:rsidP="006D1EB3">
      <w:pPr>
        <w:rPr>
          <w:bCs/>
          <w:sz w:val="22"/>
          <w:szCs w:val="22"/>
        </w:rPr>
      </w:pPr>
    </w:p>
    <w:p w14:paraId="2A3F230F" w14:textId="77777777" w:rsidR="00F52551" w:rsidRPr="009950C5" w:rsidRDefault="008E068D" w:rsidP="006D1EB3">
      <w:pPr>
        <w:rPr>
          <w:bCs/>
          <w:color w:val="auto"/>
          <w:sz w:val="22"/>
          <w:szCs w:val="22"/>
        </w:rPr>
      </w:pPr>
      <w:r w:rsidRPr="009950C5">
        <w:rPr>
          <w:b/>
          <w:bCs/>
          <w:color w:val="auto"/>
          <w:sz w:val="22"/>
          <w:szCs w:val="22"/>
        </w:rPr>
        <w:t>The following composite index is p</w:t>
      </w:r>
      <w:r w:rsidR="00811395" w:rsidRPr="009950C5">
        <w:rPr>
          <w:b/>
          <w:bCs/>
          <w:color w:val="auto"/>
          <w:sz w:val="22"/>
          <w:szCs w:val="22"/>
        </w:rPr>
        <w:t xml:space="preserve">roposed </w:t>
      </w:r>
      <w:r w:rsidRPr="009950C5">
        <w:rPr>
          <w:b/>
          <w:bCs/>
          <w:color w:val="auto"/>
          <w:sz w:val="22"/>
          <w:szCs w:val="22"/>
        </w:rPr>
        <w:t>to measure</w:t>
      </w:r>
      <w:r w:rsidR="00811395" w:rsidRPr="009950C5">
        <w:rPr>
          <w:b/>
          <w:bCs/>
          <w:color w:val="auto"/>
          <w:sz w:val="22"/>
          <w:szCs w:val="22"/>
        </w:rPr>
        <w:t xml:space="preserve"> the</w:t>
      </w:r>
      <w:r w:rsidR="005F11BC">
        <w:rPr>
          <w:b/>
          <w:bCs/>
          <w:color w:val="auto"/>
          <w:sz w:val="22"/>
          <w:szCs w:val="22"/>
        </w:rPr>
        <w:t xml:space="preserve"> level of</w:t>
      </w:r>
      <w:r w:rsidR="00D23120" w:rsidRPr="009950C5">
        <w:rPr>
          <w:b/>
          <w:bCs/>
          <w:color w:val="auto"/>
          <w:sz w:val="22"/>
          <w:szCs w:val="22"/>
        </w:rPr>
        <w:t xml:space="preserve"> implementation of </w:t>
      </w:r>
      <w:r w:rsidR="008444E6">
        <w:rPr>
          <w:b/>
          <w:bCs/>
          <w:color w:val="auto"/>
          <w:sz w:val="22"/>
          <w:szCs w:val="22"/>
        </w:rPr>
        <w:t>S</w:t>
      </w:r>
      <w:r w:rsidR="00D23120" w:rsidRPr="009950C5">
        <w:rPr>
          <w:b/>
          <w:bCs/>
          <w:color w:val="auto"/>
          <w:sz w:val="22"/>
          <w:szCs w:val="22"/>
        </w:rPr>
        <w:t xml:space="preserve">ustainable </w:t>
      </w:r>
      <w:r w:rsidR="008444E6">
        <w:rPr>
          <w:b/>
          <w:bCs/>
          <w:color w:val="auto"/>
          <w:sz w:val="22"/>
          <w:szCs w:val="22"/>
        </w:rPr>
        <w:t>P</w:t>
      </w:r>
      <w:r w:rsidR="00D23120" w:rsidRPr="009950C5">
        <w:rPr>
          <w:b/>
          <w:bCs/>
          <w:color w:val="auto"/>
          <w:sz w:val="22"/>
          <w:szCs w:val="22"/>
        </w:rPr>
        <w:t xml:space="preserve">ublic </w:t>
      </w:r>
      <w:r w:rsidR="008444E6">
        <w:rPr>
          <w:b/>
          <w:bCs/>
          <w:color w:val="auto"/>
          <w:sz w:val="22"/>
          <w:szCs w:val="22"/>
        </w:rPr>
        <w:t>P</w:t>
      </w:r>
      <w:r w:rsidR="00D23120" w:rsidRPr="009950C5">
        <w:rPr>
          <w:b/>
          <w:bCs/>
          <w:color w:val="auto"/>
          <w:sz w:val="22"/>
          <w:szCs w:val="22"/>
        </w:rPr>
        <w:t xml:space="preserve">rocurement </w:t>
      </w:r>
      <w:r w:rsidR="00603AFE" w:rsidRPr="009950C5">
        <w:rPr>
          <w:b/>
          <w:bCs/>
          <w:color w:val="auto"/>
          <w:sz w:val="22"/>
          <w:szCs w:val="22"/>
        </w:rPr>
        <w:t>(SPP)</w:t>
      </w:r>
      <w:r w:rsidR="00AB5656" w:rsidRPr="00AB5656">
        <w:rPr>
          <w:rStyle w:val="FootnoteReference"/>
          <w:b/>
          <w:bCs/>
          <w:color w:val="auto"/>
          <w:sz w:val="22"/>
          <w:szCs w:val="22"/>
        </w:rPr>
        <w:t xml:space="preserve"> </w:t>
      </w:r>
      <w:r w:rsidR="00AB5656">
        <w:rPr>
          <w:rStyle w:val="FootnoteReference"/>
          <w:b/>
          <w:bCs/>
          <w:color w:val="auto"/>
          <w:sz w:val="22"/>
          <w:szCs w:val="22"/>
        </w:rPr>
        <w:footnoteReference w:id="1"/>
      </w:r>
      <w:r w:rsidR="00687D5C">
        <w:rPr>
          <w:b/>
          <w:bCs/>
          <w:color w:val="auto"/>
          <w:sz w:val="22"/>
          <w:szCs w:val="22"/>
        </w:rPr>
        <w:t xml:space="preserve"> </w:t>
      </w:r>
      <w:r w:rsidRPr="009950C5">
        <w:rPr>
          <w:b/>
          <w:bCs/>
          <w:color w:val="auto"/>
          <w:sz w:val="22"/>
          <w:szCs w:val="22"/>
        </w:rPr>
        <w:t xml:space="preserve">in </w:t>
      </w:r>
      <w:r w:rsidR="00D23120" w:rsidRPr="009950C5">
        <w:rPr>
          <w:b/>
          <w:bCs/>
          <w:color w:val="auto"/>
          <w:sz w:val="22"/>
          <w:szCs w:val="22"/>
        </w:rPr>
        <w:t>a single country</w:t>
      </w:r>
      <w:r w:rsidRPr="009950C5">
        <w:rPr>
          <w:b/>
          <w:bCs/>
          <w:color w:val="auto"/>
          <w:sz w:val="22"/>
          <w:szCs w:val="22"/>
        </w:rPr>
        <w:t>:</w:t>
      </w:r>
    </w:p>
    <w:p w14:paraId="5330CD11" w14:textId="77777777" w:rsidR="00F52551" w:rsidRPr="009950C5" w:rsidRDefault="00F52551" w:rsidP="000E7E24">
      <w:pPr>
        <w:jc w:val="both"/>
        <w:rPr>
          <w:bCs/>
          <w:sz w:val="22"/>
          <w:szCs w:val="22"/>
        </w:rPr>
      </w:pPr>
    </w:p>
    <w:p w14:paraId="1237DE1E" w14:textId="77777777" w:rsidR="00E41EA5" w:rsidRPr="006D1EB3" w:rsidRDefault="00D31DD1" w:rsidP="006D1EB3">
      <w:pPr>
        <w:pBdr>
          <w:top w:val="single" w:sz="4" w:space="1" w:color="000000"/>
          <w:left w:val="single" w:sz="4" w:space="0" w:color="000000"/>
          <w:bottom w:val="single" w:sz="4" w:space="1" w:color="000000"/>
          <w:right w:val="single" w:sz="4" w:space="31" w:color="000000"/>
        </w:pBdr>
        <w:ind w:left="1418" w:right="3690"/>
        <w:jc w:val="center"/>
        <w:rPr>
          <w:bCs/>
          <w:color w:val="4472C4" w:themeColor="accent1"/>
          <w:sz w:val="22"/>
          <w:szCs w:val="22"/>
        </w:rPr>
      </w:pPr>
      <w:r w:rsidRPr="009950C5">
        <w:rPr>
          <w:bCs/>
          <w:color w:val="4472C4" w:themeColor="accent1"/>
          <w:sz w:val="22"/>
          <w:szCs w:val="22"/>
        </w:rPr>
        <w:t>S</w:t>
      </w:r>
      <w:r w:rsidR="00402FF1" w:rsidRPr="009950C5">
        <w:rPr>
          <w:bCs/>
          <w:color w:val="4472C4" w:themeColor="accent1"/>
          <w:sz w:val="22"/>
          <w:szCs w:val="22"/>
        </w:rPr>
        <w:t xml:space="preserve"> </w:t>
      </w:r>
      <w:r w:rsidR="00811395" w:rsidRPr="009950C5">
        <w:rPr>
          <w:bCs/>
          <w:color w:val="4472C4" w:themeColor="accent1"/>
          <w:sz w:val="22"/>
          <w:szCs w:val="22"/>
        </w:rPr>
        <w:t xml:space="preserve">= </w:t>
      </w:r>
      <w:r w:rsidR="00D14336">
        <w:rPr>
          <w:bCs/>
          <w:color w:val="4472C4" w:themeColor="accent1"/>
          <w:sz w:val="22"/>
          <w:szCs w:val="22"/>
        </w:rPr>
        <w:t xml:space="preserve">  </w:t>
      </w:r>
      <w:proofErr w:type="gramStart"/>
      <w:r w:rsidR="001B2036">
        <w:rPr>
          <w:bCs/>
          <w:color w:val="4472C4" w:themeColor="accent1"/>
          <w:sz w:val="22"/>
          <w:szCs w:val="22"/>
        </w:rPr>
        <w:t>P</w:t>
      </w:r>
      <w:r w:rsidR="00E41EA5">
        <w:rPr>
          <w:bCs/>
          <w:color w:val="4472C4" w:themeColor="accent1"/>
          <w:sz w:val="22"/>
          <w:szCs w:val="22"/>
        </w:rPr>
        <w:t xml:space="preserve"> </w:t>
      </w:r>
      <w:r w:rsidR="00D14336">
        <w:rPr>
          <w:bCs/>
          <w:color w:val="4472C4" w:themeColor="accent1"/>
          <w:sz w:val="22"/>
          <w:szCs w:val="22"/>
        </w:rPr>
        <w:t xml:space="preserve"> </w:t>
      </w:r>
      <w:r w:rsidR="001B2036">
        <w:rPr>
          <w:bCs/>
          <w:color w:val="4472C4" w:themeColor="accent1"/>
          <w:sz w:val="22"/>
          <w:szCs w:val="22"/>
        </w:rPr>
        <w:t>(</w:t>
      </w:r>
      <w:proofErr w:type="gramEnd"/>
      <w:r w:rsidR="00811395" w:rsidRPr="009950C5">
        <w:rPr>
          <w:bCs/>
          <w:color w:val="4472C4" w:themeColor="accent1"/>
          <w:sz w:val="22"/>
          <w:szCs w:val="22"/>
        </w:rPr>
        <w:t>A</w:t>
      </w:r>
      <w:r w:rsidR="00D14336">
        <w:rPr>
          <w:bCs/>
          <w:color w:val="4472C4" w:themeColor="accent1"/>
          <w:sz w:val="22"/>
          <w:szCs w:val="22"/>
        </w:rPr>
        <w:t xml:space="preserve"> </w:t>
      </w:r>
      <w:r w:rsidR="00811395" w:rsidRPr="009950C5">
        <w:rPr>
          <w:bCs/>
          <w:color w:val="4472C4" w:themeColor="accent1"/>
          <w:sz w:val="22"/>
          <w:szCs w:val="22"/>
        </w:rPr>
        <w:t xml:space="preserve"> </w:t>
      </w:r>
      <w:r w:rsidR="00D23120" w:rsidRPr="009950C5">
        <w:rPr>
          <w:bCs/>
          <w:color w:val="4472C4" w:themeColor="accent1"/>
          <w:sz w:val="22"/>
          <w:szCs w:val="22"/>
        </w:rPr>
        <w:t>(B</w:t>
      </w:r>
      <w:r w:rsidR="00687D5C">
        <w:rPr>
          <w:bCs/>
          <w:color w:val="4472C4" w:themeColor="accent1"/>
          <w:sz w:val="22"/>
          <w:szCs w:val="22"/>
        </w:rPr>
        <w:t>*</w:t>
      </w:r>
      <w:r w:rsidR="00D23120" w:rsidRPr="009950C5">
        <w:rPr>
          <w:bCs/>
          <w:color w:val="4472C4" w:themeColor="accent1"/>
          <w:sz w:val="22"/>
          <w:szCs w:val="22"/>
        </w:rPr>
        <w:t xml:space="preserve"> + C + D +</w:t>
      </w:r>
      <w:r w:rsidR="00D14336">
        <w:rPr>
          <w:bCs/>
          <w:color w:val="4472C4" w:themeColor="accent1"/>
          <w:sz w:val="22"/>
          <w:szCs w:val="22"/>
        </w:rPr>
        <w:t xml:space="preserve"> </w:t>
      </w:r>
      <w:r w:rsidR="00D23120" w:rsidRPr="009950C5">
        <w:rPr>
          <w:bCs/>
          <w:color w:val="4472C4" w:themeColor="accent1"/>
          <w:sz w:val="22"/>
          <w:szCs w:val="22"/>
        </w:rPr>
        <w:t>E + F +</w:t>
      </w:r>
      <w:r w:rsidR="00811395" w:rsidRPr="009950C5">
        <w:rPr>
          <w:bCs/>
          <w:color w:val="4472C4" w:themeColor="accent1"/>
          <w:sz w:val="22"/>
          <w:szCs w:val="22"/>
        </w:rPr>
        <w:t xml:space="preserve"> </w:t>
      </w:r>
      <w:r w:rsidR="00A50ED7" w:rsidRPr="009950C5">
        <w:rPr>
          <w:bCs/>
          <w:color w:val="4472C4" w:themeColor="accent1"/>
          <w:sz w:val="22"/>
          <w:szCs w:val="22"/>
        </w:rPr>
        <w:t>G</w:t>
      </w:r>
      <w:r w:rsidR="00D14336">
        <w:rPr>
          <w:bCs/>
          <w:color w:val="4472C4" w:themeColor="accent1"/>
          <w:sz w:val="22"/>
          <w:szCs w:val="22"/>
        </w:rPr>
        <w:t xml:space="preserve"> </w:t>
      </w:r>
      <w:r w:rsidR="00A50ED7" w:rsidRPr="009950C5">
        <w:rPr>
          <w:bCs/>
          <w:color w:val="4472C4" w:themeColor="accent1"/>
          <w:sz w:val="22"/>
          <w:szCs w:val="22"/>
        </w:rPr>
        <w:t xml:space="preserve">+ </w:t>
      </w:r>
      <w:r w:rsidR="00811395" w:rsidRPr="009950C5">
        <w:rPr>
          <w:bCs/>
          <w:color w:val="4472C4" w:themeColor="accent1"/>
          <w:sz w:val="22"/>
          <w:szCs w:val="22"/>
        </w:rPr>
        <w:t>H</w:t>
      </w:r>
      <w:r w:rsidR="00D23120" w:rsidRPr="009950C5">
        <w:rPr>
          <w:bCs/>
          <w:color w:val="4472C4" w:themeColor="accent1"/>
          <w:sz w:val="22"/>
          <w:szCs w:val="22"/>
        </w:rPr>
        <w:t>)</w:t>
      </w:r>
      <w:r w:rsidR="00D14336">
        <w:rPr>
          <w:bCs/>
          <w:color w:val="4472C4" w:themeColor="accent1"/>
          <w:sz w:val="22"/>
          <w:szCs w:val="22"/>
        </w:rPr>
        <w:t xml:space="preserve">  </w:t>
      </w:r>
      <w:r w:rsidR="001B2036">
        <w:rPr>
          <w:bCs/>
          <w:color w:val="4472C4" w:themeColor="accent1"/>
          <w:sz w:val="22"/>
          <w:szCs w:val="22"/>
        </w:rPr>
        <w:t>)</w:t>
      </w:r>
    </w:p>
    <w:p w14:paraId="0450EFAE" w14:textId="77777777" w:rsidR="00F52551" w:rsidRPr="009950C5" w:rsidRDefault="00F52551" w:rsidP="000E7E24">
      <w:pPr>
        <w:jc w:val="both"/>
        <w:rPr>
          <w:bCs/>
          <w:sz w:val="22"/>
          <w:szCs w:val="22"/>
        </w:rPr>
      </w:pPr>
    </w:p>
    <w:p w14:paraId="3007A454" w14:textId="77777777" w:rsidR="00CC2D4B" w:rsidRPr="009950C5" w:rsidRDefault="00E9195B" w:rsidP="000E7E24">
      <w:pPr>
        <w:jc w:val="both"/>
        <w:rPr>
          <w:bCs/>
          <w:sz w:val="22"/>
          <w:szCs w:val="22"/>
        </w:rPr>
      </w:pPr>
      <w:r w:rsidRPr="009950C5">
        <w:rPr>
          <w:bCs/>
          <w:sz w:val="22"/>
          <w:szCs w:val="22"/>
        </w:rPr>
        <w:t xml:space="preserve">Where S is a composite index, and sub-indicators A to </w:t>
      </w:r>
      <w:r w:rsidR="00D14336">
        <w:rPr>
          <w:bCs/>
          <w:sz w:val="22"/>
          <w:szCs w:val="22"/>
        </w:rPr>
        <w:t>P</w:t>
      </w:r>
      <w:r w:rsidRPr="009950C5">
        <w:rPr>
          <w:bCs/>
          <w:sz w:val="22"/>
          <w:szCs w:val="22"/>
        </w:rPr>
        <w:t xml:space="preserve"> are defined as follow</w:t>
      </w:r>
      <w:r w:rsidR="000A442C" w:rsidRPr="009950C5">
        <w:rPr>
          <w:bCs/>
          <w:sz w:val="22"/>
          <w:szCs w:val="22"/>
        </w:rPr>
        <w:t>s</w:t>
      </w:r>
      <w:r w:rsidRPr="009950C5">
        <w:rPr>
          <w:bCs/>
          <w:sz w:val="22"/>
          <w:szCs w:val="22"/>
        </w:rPr>
        <w:t>:</w:t>
      </w:r>
    </w:p>
    <w:p w14:paraId="3037F43F" w14:textId="77777777" w:rsidR="008B2403" w:rsidRPr="009950C5" w:rsidRDefault="008B2403" w:rsidP="000E7E24">
      <w:pPr>
        <w:jc w:val="both"/>
        <w:rPr>
          <w:bCs/>
          <w:sz w:val="22"/>
          <w:szCs w:val="22"/>
        </w:rPr>
      </w:pPr>
    </w:p>
    <w:p w14:paraId="6DA1E488" w14:textId="77777777" w:rsidR="00D14336" w:rsidRPr="00857CBF" w:rsidRDefault="00D14336" w:rsidP="00D14336">
      <w:pPr>
        <w:jc w:val="both"/>
        <w:rPr>
          <w:bCs/>
          <w:sz w:val="22"/>
          <w:szCs w:val="22"/>
        </w:rPr>
      </w:pPr>
      <w:r>
        <w:rPr>
          <w:bCs/>
          <w:sz w:val="22"/>
          <w:szCs w:val="22"/>
        </w:rPr>
        <w:t xml:space="preserve">P: </w:t>
      </w:r>
      <w:r w:rsidRPr="00857CBF">
        <w:rPr>
          <w:bCs/>
          <w:sz w:val="22"/>
          <w:szCs w:val="22"/>
        </w:rPr>
        <w:t>Administrative scope selected for the calculation of the index</w:t>
      </w:r>
      <w:r w:rsidR="008D4CE7" w:rsidRPr="00857CBF">
        <w:rPr>
          <w:bCs/>
          <w:sz w:val="22"/>
          <w:szCs w:val="22"/>
        </w:rPr>
        <w:t xml:space="preserve"> (</w:t>
      </w:r>
      <w:r w:rsidR="008D4CE7" w:rsidRPr="00857CBF">
        <w:rPr>
          <w:bCs/>
          <w:i/>
          <w:iCs/>
          <w:sz w:val="22"/>
          <w:szCs w:val="22"/>
        </w:rPr>
        <w:t>See Options 1, 2 or 3 below)</w:t>
      </w:r>
      <w:r w:rsidR="008D4CE7" w:rsidRPr="00857CBF">
        <w:rPr>
          <w:bCs/>
          <w:sz w:val="22"/>
          <w:szCs w:val="22"/>
        </w:rPr>
        <w:t>.</w:t>
      </w:r>
    </w:p>
    <w:p w14:paraId="76C938D4" w14:textId="77777777" w:rsidR="00CC2D4B" w:rsidRPr="00857CBF" w:rsidRDefault="00CC2D4B" w:rsidP="000E7E24">
      <w:pPr>
        <w:jc w:val="both"/>
        <w:rPr>
          <w:bCs/>
          <w:color w:val="auto"/>
          <w:sz w:val="22"/>
          <w:szCs w:val="22"/>
        </w:rPr>
      </w:pPr>
      <w:r w:rsidRPr="00857CBF">
        <w:rPr>
          <w:bCs/>
          <w:sz w:val="22"/>
          <w:szCs w:val="22"/>
        </w:rPr>
        <w:t>A: Existence of a</w:t>
      </w:r>
      <w:r w:rsidR="008D4CE7" w:rsidRPr="00857CBF">
        <w:rPr>
          <w:bCs/>
          <w:sz w:val="22"/>
          <w:szCs w:val="22"/>
        </w:rPr>
        <w:t xml:space="preserve"> </w:t>
      </w:r>
      <w:r w:rsidRPr="00857CBF">
        <w:rPr>
          <w:bCs/>
          <w:sz w:val="22"/>
          <w:szCs w:val="22"/>
        </w:rPr>
        <w:t>SPP action plan</w:t>
      </w:r>
      <w:r w:rsidR="001202E3" w:rsidRPr="001202E3">
        <w:rPr>
          <w:bCs/>
          <w:sz w:val="22"/>
          <w:szCs w:val="22"/>
        </w:rPr>
        <w:t>/policy</w:t>
      </w:r>
      <w:r w:rsidR="001C047D" w:rsidRPr="00857CBF">
        <w:rPr>
          <w:bCs/>
          <w:sz w:val="22"/>
          <w:szCs w:val="22"/>
        </w:rPr>
        <w:t>,</w:t>
      </w:r>
      <w:r w:rsidRPr="00857CBF">
        <w:rPr>
          <w:bCs/>
          <w:sz w:val="22"/>
          <w:szCs w:val="22"/>
        </w:rPr>
        <w:t xml:space="preserve"> </w:t>
      </w:r>
      <w:r w:rsidR="00617928" w:rsidRPr="00857CBF">
        <w:rPr>
          <w:bCs/>
          <w:sz w:val="22"/>
          <w:szCs w:val="22"/>
        </w:rPr>
        <w:t>and/</w:t>
      </w:r>
      <w:r w:rsidRPr="00857CBF">
        <w:rPr>
          <w:bCs/>
          <w:sz w:val="22"/>
          <w:szCs w:val="22"/>
        </w:rPr>
        <w:t xml:space="preserve">or SPP </w:t>
      </w:r>
      <w:r w:rsidRPr="00857CBF">
        <w:rPr>
          <w:bCs/>
          <w:color w:val="auto"/>
          <w:sz w:val="22"/>
          <w:szCs w:val="22"/>
        </w:rPr>
        <w:t>regulatory requirements</w:t>
      </w:r>
      <w:r w:rsidR="00EB3E93" w:rsidRPr="00857CBF">
        <w:rPr>
          <w:bCs/>
          <w:color w:val="auto"/>
          <w:sz w:val="22"/>
          <w:szCs w:val="22"/>
        </w:rPr>
        <w:t>.</w:t>
      </w:r>
    </w:p>
    <w:p w14:paraId="20960DEF" w14:textId="77777777" w:rsidR="000522EA" w:rsidRPr="00857CBF" w:rsidRDefault="001202E3" w:rsidP="006D1EB3">
      <w:pPr>
        <w:jc w:val="both"/>
        <w:rPr>
          <w:bCs/>
          <w:sz w:val="22"/>
          <w:szCs w:val="22"/>
        </w:rPr>
      </w:pPr>
      <w:r w:rsidRPr="001202E3">
        <w:rPr>
          <w:bCs/>
          <w:sz w:val="22"/>
          <w:szCs w:val="22"/>
        </w:rPr>
        <w:t xml:space="preserve">B*: </w:t>
      </w:r>
      <w:r w:rsidRPr="001202E3">
        <w:rPr>
          <w:bCs/>
          <w:color w:val="auto"/>
          <w:sz w:val="22"/>
          <w:szCs w:val="22"/>
        </w:rPr>
        <w:t>SPP regulatory framework and practice</w:t>
      </w:r>
      <w:r w:rsidRPr="001202E3">
        <w:rPr>
          <w:bCs/>
          <w:sz w:val="22"/>
          <w:szCs w:val="22"/>
        </w:rPr>
        <w:t>.</w:t>
      </w:r>
    </w:p>
    <w:p w14:paraId="37A15979" w14:textId="77777777" w:rsidR="001B2036" w:rsidRPr="00857CBF" w:rsidRDefault="001202E3" w:rsidP="001B2036">
      <w:pPr>
        <w:jc w:val="both"/>
        <w:rPr>
          <w:bCs/>
          <w:i/>
          <w:iCs/>
          <w:sz w:val="22"/>
          <w:szCs w:val="22"/>
        </w:rPr>
      </w:pPr>
      <w:r w:rsidRPr="001202E3">
        <w:rPr>
          <w:bCs/>
          <w:i/>
          <w:iCs/>
          <w:sz w:val="22"/>
          <w:szCs w:val="22"/>
        </w:rPr>
        <w:t>*B will be considered at national level only, and will only be considered once when Option 3 is chosen.</w:t>
      </w:r>
    </w:p>
    <w:p w14:paraId="43F25405" w14:textId="77777777" w:rsidR="002B65D1" w:rsidRPr="00857CBF" w:rsidRDefault="00687D5C" w:rsidP="006D1EB3">
      <w:pPr>
        <w:jc w:val="both"/>
        <w:rPr>
          <w:sz w:val="22"/>
          <w:szCs w:val="22"/>
        </w:rPr>
      </w:pPr>
      <w:r w:rsidRPr="00857CBF">
        <w:rPr>
          <w:bCs/>
          <w:sz w:val="22"/>
          <w:szCs w:val="22"/>
        </w:rPr>
        <w:t>C</w:t>
      </w:r>
      <w:r w:rsidR="000522EA" w:rsidRPr="00857CBF">
        <w:rPr>
          <w:bCs/>
          <w:sz w:val="22"/>
          <w:szCs w:val="22"/>
        </w:rPr>
        <w:t xml:space="preserve">: </w:t>
      </w:r>
      <w:r w:rsidR="002B65D1" w:rsidRPr="00857CBF">
        <w:rPr>
          <w:sz w:val="22"/>
          <w:szCs w:val="22"/>
        </w:rPr>
        <w:t>Staff is dedicated to supporting the implementation of SPP policy or SPP practitioners.</w:t>
      </w:r>
    </w:p>
    <w:p w14:paraId="428E0E38" w14:textId="77777777" w:rsidR="002B65D1" w:rsidRPr="00857CBF" w:rsidRDefault="001202E3" w:rsidP="006D1EB3">
      <w:pPr>
        <w:jc w:val="both"/>
        <w:rPr>
          <w:sz w:val="22"/>
          <w:szCs w:val="22"/>
        </w:rPr>
      </w:pPr>
      <w:r>
        <w:rPr>
          <w:sz w:val="22"/>
          <w:szCs w:val="22"/>
        </w:rPr>
        <w:t xml:space="preserve">D: </w:t>
      </w:r>
      <w:bookmarkStart w:id="2" w:name="_Hlk13838013"/>
      <w:r>
        <w:rPr>
          <w:sz w:val="22"/>
          <w:szCs w:val="22"/>
        </w:rPr>
        <w:t>Training/Capacity-building of public procurement practitioners</w:t>
      </w:r>
      <w:r>
        <w:rPr>
          <w:color w:val="auto"/>
          <w:sz w:val="22"/>
          <w:szCs w:val="22"/>
        </w:rPr>
        <w:t xml:space="preserve"> </w:t>
      </w:r>
      <w:r>
        <w:rPr>
          <w:sz w:val="22"/>
          <w:szCs w:val="22"/>
        </w:rPr>
        <w:t>on SPP.</w:t>
      </w:r>
    </w:p>
    <w:bookmarkEnd w:id="2"/>
    <w:p w14:paraId="5EC46258" w14:textId="77777777" w:rsidR="000522EA" w:rsidRPr="00857CBF" w:rsidRDefault="001202E3" w:rsidP="006D1EB3">
      <w:pPr>
        <w:jc w:val="both"/>
        <w:rPr>
          <w:bCs/>
          <w:sz w:val="22"/>
          <w:szCs w:val="22"/>
        </w:rPr>
      </w:pPr>
      <w:r>
        <w:rPr>
          <w:sz w:val="22"/>
          <w:szCs w:val="22"/>
        </w:rPr>
        <w:t>E</w:t>
      </w:r>
      <w:r>
        <w:rPr>
          <w:bCs/>
          <w:sz w:val="22"/>
          <w:szCs w:val="22"/>
        </w:rPr>
        <w:t xml:space="preserve">: </w:t>
      </w:r>
      <w:bookmarkStart w:id="3" w:name="_Hlk13838212"/>
      <w:r>
        <w:rPr>
          <w:bCs/>
          <w:sz w:val="22"/>
          <w:szCs w:val="22"/>
        </w:rPr>
        <w:t>Practical support delivered to public procurement practitioners for the implementation of SPP.</w:t>
      </w:r>
    </w:p>
    <w:bookmarkEnd w:id="3"/>
    <w:p w14:paraId="2EFDA84E" w14:textId="77777777" w:rsidR="008B2403" w:rsidRPr="00857CBF" w:rsidRDefault="001202E3" w:rsidP="006D1EB3">
      <w:pPr>
        <w:jc w:val="both"/>
        <w:rPr>
          <w:bCs/>
          <w:sz w:val="22"/>
          <w:szCs w:val="22"/>
        </w:rPr>
      </w:pPr>
      <w:r>
        <w:rPr>
          <w:bCs/>
          <w:sz w:val="22"/>
          <w:szCs w:val="22"/>
        </w:rPr>
        <w:t>F: SPP purchasing criteria</w:t>
      </w:r>
      <w:r>
        <w:rPr>
          <w:bCs/>
          <w:color w:val="auto"/>
          <w:sz w:val="22"/>
          <w:szCs w:val="22"/>
        </w:rPr>
        <w:t xml:space="preserve">/ </w:t>
      </w:r>
      <w:r>
        <w:rPr>
          <w:bCs/>
          <w:sz w:val="22"/>
          <w:szCs w:val="22"/>
        </w:rPr>
        <w:t>buying standards / requirements identified.</w:t>
      </w:r>
    </w:p>
    <w:p w14:paraId="542E861C" w14:textId="77777777" w:rsidR="00E97CFA" w:rsidRPr="006D1EB3" w:rsidRDefault="001202E3" w:rsidP="006D1EB3">
      <w:pPr>
        <w:jc w:val="both"/>
        <w:rPr>
          <w:bCs/>
          <w:sz w:val="22"/>
          <w:szCs w:val="22"/>
        </w:rPr>
      </w:pPr>
      <w:r>
        <w:rPr>
          <w:bCs/>
          <w:sz w:val="22"/>
          <w:szCs w:val="22"/>
        </w:rPr>
        <w:t>G: Existence</w:t>
      </w:r>
      <w:r w:rsidR="00E97CFA" w:rsidRPr="006D1EB3">
        <w:rPr>
          <w:bCs/>
          <w:sz w:val="22"/>
          <w:szCs w:val="22"/>
        </w:rPr>
        <w:t xml:space="preserve"> of an SPP monitoring system.</w:t>
      </w:r>
    </w:p>
    <w:p w14:paraId="17DBCED8" w14:textId="77777777" w:rsidR="00CC2D4B" w:rsidRDefault="00687D5C">
      <w:pPr>
        <w:jc w:val="both"/>
        <w:rPr>
          <w:bCs/>
          <w:sz w:val="22"/>
          <w:szCs w:val="22"/>
        </w:rPr>
      </w:pPr>
      <w:r w:rsidRPr="00952168">
        <w:rPr>
          <w:bCs/>
          <w:sz w:val="22"/>
          <w:szCs w:val="22"/>
        </w:rPr>
        <w:t>H</w:t>
      </w:r>
      <w:r w:rsidR="00CC2D4B" w:rsidRPr="006D1EB3">
        <w:rPr>
          <w:bCs/>
          <w:sz w:val="22"/>
          <w:szCs w:val="22"/>
        </w:rPr>
        <w:t>: Percentage of sustainable purchase of priority products/services</w:t>
      </w:r>
      <w:r w:rsidR="00EB3E93" w:rsidRPr="006D1EB3">
        <w:rPr>
          <w:bCs/>
          <w:sz w:val="22"/>
          <w:szCs w:val="22"/>
        </w:rPr>
        <w:t>.</w:t>
      </w:r>
    </w:p>
    <w:p w14:paraId="669AF2CF" w14:textId="77777777" w:rsidR="00E41EA5" w:rsidRDefault="00E41EA5" w:rsidP="00E41EA5">
      <w:pPr>
        <w:jc w:val="both"/>
        <w:rPr>
          <w:bCs/>
          <w:sz w:val="22"/>
          <w:szCs w:val="22"/>
        </w:rPr>
      </w:pPr>
    </w:p>
    <w:p w14:paraId="6161CDD5" w14:textId="77777777" w:rsidR="00F52551" w:rsidRDefault="00F52551" w:rsidP="00857CBF">
      <w:pPr>
        <w:jc w:val="both"/>
        <w:rPr>
          <w:bCs/>
          <w:sz w:val="22"/>
          <w:szCs w:val="22"/>
        </w:rPr>
      </w:pPr>
      <w:bookmarkStart w:id="4" w:name="_Hlk18916942"/>
    </w:p>
    <w:p w14:paraId="00224E08" w14:textId="77777777" w:rsidR="00D14336" w:rsidRDefault="00D14336" w:rsidP="000E7E24">
      <w:pPr>
        <w:jc w:val="both"/>
        <w:rPr>
          <w:bCs/>
          <w:sz w:val="22"/>
          <w:szCs w:val="22"/>
        </w:rPr>
      </w:pPr>
    </w:p>
    <w:p w14:paraId="3F1840BA" w14:textId="77777777" w:rsidR="00D14336" w:rsidRPr="0029187E" w:rsidRDefault="00D14336" w:rsidP="00D14336">
      <w:pPr>
        <w:jc w:val="both"/>
        <w:rPr>
          <w:b/>
          <w:sz w:val="22"/>
          <w:szCs w:val="22"/>
        </w:rPr>
      </w:pPr>
      <w:r w:rsidRPr="0029187E">
        <w:rPr>
          <w:b/>
          <w:sz w:val="22"/>
          <w:szCs w:val="22"/>
        </w:rPr>
        <w:t>P: Administrative scope selected for the calculation of the index.</w:t>
      </w:r>
    </w:p>
    <w:p w14:paraId="207805C7" w14:textId="77777777" w:rsidR="008E068D" w:rsidRPr="0029187E" w:rsidRDefault="008E068D" w:rsidP="006D1EB3">
      <w:pPr>
        <w:jc w:val="both"/>
        <w:rPr>
          <w:bCs/>
          <w:color w:val="FF0000"/>
          <w:sz w:val="22"/>
          <w:szCs w:val="22"/>
        </w:rPr>
      </w:pPr>
    </w:p>
    <w:bookmarkEnd w:id="4"/>
    <w:p w14:paraId="37825BDD" w14:textId="77777777" w:rsidR="00462C47" w:rsidRPr="0029187E" w:rsidRDefault="009775C7">
      <w:pPr>
        <w:jc w:val="both"/>
        <w:rPr>
          <w:bCs/>
          <w:color w:val="auto"/>
          <w:sz w:val="22"/>
          <w:szCs w:val="22"/>
        </w:rPr>
      </w:pPr>
      <w:r w:rsidRPr="0029187E">
        <w:rPr>
          <w:bCs/>
          <w:color w:val="auto"/>
          <w:sz w:val="22"/>
          <w:szCs w:val="22"/>
        </w:rPr>
        <w:t xml:space="preserve">So as to reflect </w:t>
      </w:r>
      <w:r w:rsidRPr="0029187E">
        <w:rPr>
          <w:b/>
          <w:color w:val="auto"/>
          <w:sz w:val="22"/>
          <w:szCs w:val="22"/>
        </w:rPr>
        <w:t>the scope of SPP implementation</w:t>
      </w:r>
      <w:r w:rsidRPr="0029187E">
        <w:rPr>
          <w:bCs/>
          <w:color w:val="auto"/>
          <w:sz w:val="22"/>
          <w:szCs w:val="22"/>
        </w:rPr>
        <w:t xml:space="preserve"> at different administrative or geographical levels,</w:t>
      </w:r>
      <w:r w:rsidRPr="0029187E">
        <w:rPr>
          <w:b/>
          <w:color w:val="auto"/>
          <w:sz w:val="22"/>
          <w:szCs w:val="22"/>
        </w:rPr>
        <w:t xml:space="preserve"> t</w:t>
      </w:r>
      <w:r w:rsidR="005F2EA2" w:rsidRPr="0029187E">
        <w:rPr>
          <w:b/>
          <w:color w:val="auto"/>
          <w:sz w:val="22"/>
          <w:szCs w:val="22"/>
        </w:rPr>
        <w:t xml:space="preserve">hree </w:t>
      </w:r>
      <w:r w:rsidR="00B111DA" w:rsidRPr="0029187E">
        <w:rPr>
          <w:b/>
          <w:color w:val="auto"/>
          <w:sz w:val="22"/>
          <w:szCs w:val="22"/>
        </w:rPr>
        <w:t>options are proposed below</w:t>
      </w:r>
      <w:r w:rsidR="00B111DA" w:rsidRPr="0029187E">
        <w:rPr>
          <w:bCs/>
          <w:color w:val="auto"/>
          <w:sz w:val="22"/>
          <w:szCs w:val="22"/>
        </w:rPr>
        <w:t xml:space="preserve"> </w:t>
      </w:r>
      <w:r w:rsidR="005C724C" w:rsidRPr="0029187E">
        <w:rPr>
          <w:bCs/>
          <w:color w:val="auto"/>
          <w:sz w:val="22"/>
          <w:szCs w:val="22"/>
        </w:rPr>
        <w:t>for respondents to select the scope</w:t>
      </w:r>
      <w:r w:rsidR="00CF112C" w:rsidRPr="0029187E">
        <w:rPr>
          <w:bCs/>
          <w:color w:val="auto"/>
          <w:sz w:val="22"/>
          <w:szCs w:val="22"/>
        </w:rPr>
        <w:t xml:space="preserve"> considered</w:t>
      </w:r>
      <w:r w:rsidR="00462C47" w:rsidRPr="0029187E">
        <w:rPr>
          <w:bCs/>
          <w:color w:val="auto"/>
          <w:sz w:val="22"/>
          <w:szCs w:val="22"/>
        </w:rPr>
        <w:t xml:space="preserve"> in the calculation of the index:</w:t>
      </w:r>
    </w:p>
    <w:p w14:paraId="1F0B0C72" w14:textId="77777777" w:rsidR="00462C47" w:rsidRPr="0029187E" w:rsidRDefault="008D6429" w:rsidP="00BD65F7">
      <w:pPr>
        <w:pStyle w:val="ListParagraph"/>
        <w:numPr>
          <w:ilvl w:val="0"/>
          <w:numId w:val="43"/>
        </w:numPr>
        <w:jc w:val="both"/>
        <w:rPr>
          <w:bCs/>
          <w:color w:val="auto"/>
          <w:sz w:val="22"/>
          <w:szCs w:val="22"/>
        </w:rPr>
      </w:pPr>
      <w:r w:rsidRPr="0029187E">
        <w:rPr>
          <w:b/>
          <w:color w:val="auto"/>
          <w:sz w:val="22"/>
          <w:szCs w:val="22"/>
        </w:rPr>
        <w:t>Option 1</w:t>
      </w:r>
      <w:r w:rsidRPr="0029187E">
        <w:rPr>
          <w:bCs/>
          <w:color w:val="auto"/>
          <w:sz w:val="22"/>
          <w:szCs w:val="22"/>
        </w:rPr>
        <w:t>:</w:t>
      </w:r>
      <w:r w:rsidR="00462C47" w:rsidRPr="0029187E">
        <w:rPr>
          <w:bCs/>
          <w:color w:val="auto"/>
          <w:sz w:val="22"/>
          <w:szCs w:val="22"/>
        </w:rPr>
        <w:t xml:space="preserve"> </w:t>
      </w:r>
      <w:r w:rsidRPr="0029187E">
        <w:rPr>
          <w:bCs/>
          <w:color w:val="auto"/>
          <w:sz w:val="22"/>
          <w:szCs w:val="22"/>
        </w:rPr>
        <w:t>F</w:t>
      </w:r>
      <w:r w:rsidR="00462C47" w:rsidRPr="0029187E">
        <w:rPr>
          <w:bCs/>
          <w:color w:val="auto"/>
          <w:sz w:val="22"/>
          <w:szCs w:val="22"/>
        </w:rPr>
        <w:t>ederal/</w:t>
      </w:r>
      <w:r w:rsidRPr="0029187E">
        <w:rPr>
          <w:bCs/>
          <w:color w:val="auto"/>
          <w:sz w:val="22"/>
          <w:szCs w:val="22"/>
        </w:rPr>
        <w:t>N</w:t>
      </w:r>
      <w:r w:rsidR="00462C47" w:rsidRPr="0029187E">
        <w:rPr>
          <w:bCs/>
          <w:color w:val="auto"/>
          <w:sz w:val="22"/>
          <w:szCs w:val="22"/>
        </w:rPr>
        <w:t>ational government</w:t>
      </w:r>
      <w:r w:rsidRPr="0029187E">
        <w:rPr>
          <w:bCs/>
          <w:color w:val="auto"/>
          <w:sz w:val="22"/>
          <w:szCs w:val="22"/>
        </w:rPr>
        <w:t xml:space="preserve"> level.</w:t>
      </w:r>
    </w:p>
    <w:p w14:paraId="05E93F1E" w14:textId="77777777" w:rsidR="00D14336" w:rsidRPr="0029187E" w:rsidRDefault="008D6429" w:rsidP="00BD65F7">
      <w:pPr>
        <w:pStyle w:val="ListParagraph"/>
        <w:numPr>
          <w:ilvl w:val="0"/>
          <w:numId w:val="43"/>
        </w:numPr>
        <w:jc w:val="both"/>
        <w:rPr>
          <w:bCs/>
          <w:color w:val="auto"/>
          <w:sz w:val="22"/>
          <w:szCs w:val="22"/>
        </w:rPr>
      </w:pPr>
      <w:r w:rsidRPr="0029187E">
        <w:rPr>
          <w:b/>
          <w:color w:val="auto"/>
          <w:sz w:val="22"/>
          <w:szCs w:val="22"/>
        </w:rPr>
        <w:t>Option 2</w:t>
      </w:r>
      <w:r w:rsidRPr="0029187E">
        <w:rPr>
          <w:bCs/>
          <w:color w:val="auto"/>
          <w:sz w:val="22"/>
          <w:szCs w:val="22"/>
        </w:rPr>
        <w:t>: S</w:t>
      </w:r>
      <w:r w:rsidR="00462C47" w:rsidRPr="0029187E">
        <w:rPr>
          <w:bCs/>
          <w:color w:val="auto"/>
          <w:sz w:val="22"/>
          <w:szCs w:val="22"/>
        </w:rPr>
        <w:t>ub-national government – e.g. federal state, province, region, city level etc.</w:t>
      </w:r>
    </w:p>
    <w:p w14:paraId="6027233C" w14:textId="77777777" w:rsidR="00462C47" w:rsidRPr="0029187E" w:rsidRDefault="008D6429" w:rsidP="00BD65F7">
      <w:pPr>
        <w:pStyle w:val="ListParagraph"/>
        <w:numPr>
          <w:ilvl w:val="0"/>
          <w:numId w:val="43"/>
        </w:numPr>
        <w:jc w:val="both"/>
        <w:rPr>
          <w:bCs/>
          <w:color w:val="auto"/>
          <w:sz w:val="22"/>
          <w:szCs w:val="22"/>
        </w:rPr>
      </w:pPr>
      <w:r w:rsidRPr="0029187E">
        <w:rPr>
          <w:b/>
          <w:color w:val="auto"/>
          <w:sz w:val="22"/>
          <w:szCs w:val="22"/>
        </w:rPr>
        <w:t>Option 3</w:t>
      </w:r>
      <w:r w:rsidRPr="0029187E">
        <w:rPr>
          <w:bCs/>
          <w:color w:val="auto"/>
          <w:sz w:val="22"/>
          <w:szCs w:val="22"/>
        </w:rPr>
        <w:t>: B</w:t>
      </w:r>
      <w:r w:rsidR="00462C47" w:rsidRPr="0029187E">
        <w:rPr>
          <w:bCs/>
          <w:color w:val="auto"/>
          <w:sz w:val="22"/>
          <w:szCs w:val="22"/>
        </w:rPr>
        <w:t>oth national</w:t>
      </w:r>
      <w:r w:rsidRPr="0029187E">
        <w:rPr>
          <w:bCs/>
          <w:color w:val="auto"/>
          <w:sz w:val="22"/>
          <w:szCs w:val="22"/>
        </w:rPr>
        <w:t xml:space="preserve"> level</w:t>
      </w:r>
      <w:r w:rsidR="00462C47" w:rsidRPr="0029187E">
        <w:rPr>
          <w:bCs/>
          <w:color w:val="auto"/>
          <w:sz w:val="22"/>
          <w:szCs w:val="22"/>
        </w:rPr>
        <w:t xml:space="preserve"> and</w:t>
      </w:r>
      <w:r w:rsidRPr="0029187E">
        <w:rPr>
          <w:bCs/>
          <w:color w:val="auto"/>
          <w:sz w:val="22"/>
          <w:szCs w:val="22"/>
        </w:rPr>
        <w:t xml:space="preserve"> selected</w:t>
      </w:r>
      <w:r w:rsidR="00462C47" w:rsidRPr="0029187E">
        <w:rPr>
          <w:bCs/>
          <w:color w:val="auto"/>
          <w:sz w:val="22"/>
          <w:szCs w:val="22"/>
        </w:rPr>
        <w:t xml:space="preserve"> sub-national level</w:t>
      </w:r>
      <w:r w:rsidRPr="0029187E">
        <w:rPr>
          <w:bCs/>
          <w:color w:val="auto"/>
          <w:sz w:val="22"/>
          <w:szCs w:val="22"/>
        </w:rPr>
        <w:t>.</w:t>
      </w:r>
    </w:p>
    <w:p w14:paraId="587F9D9F" w14:textId="77777777" w:rsidR="008D6429" w:rsidRPr="0029187E" w:rsidRDefault="008D6429" w:rsidP="006D1EB3">
      <w:pPr>
        <w:pStyle w:val="ListParagraph"/>
        <w:jc w:val="both"/>
        <w:rPr>
          <w:bCs/>
          <w:color w:val="auto"/>
          <w:sz w:val="22"/>
          <w:szCs w:val="22"/>
        </w:rPr>
      </w:pPr>
    </w:p>
    <w:p w14:paraId="32CEBB06" w14:textId="77777777" w:rsidR="007B7208" w:rsidRPr="0029187E" w:rsidRDefault="007B7208">
      <w:pPr>
        <w:jc w:val="both"/>
        <w:rPr>
          <w:bCs/>
          <w:color w:val="auto"/>
          <w:sz w:val="22"/>
          <w:szCs w:val="22"/>
        </w:rPr>
      </w:pPr>
      <w:r w:rsidRPr="0029187E">
        <w:rPr>
          <w:bCs/>
          <w:color w:val="auto"/>
          <w:sz w:val="22"/>
          <w:szCs w:val="22"/>
        </w:rPr>
        <w:t xml:space="preserve">Data shall be provided for all considered entities, whose list shall be supplied as well. </w:t>
      </w:r>
    </w:p>
    <w:p w14:paraId="3FE99BFD" w14:textId="77777777" w:rsidR="00CA6D65" w:rsidRPr="0029187E" w:rsidRDefault="00462C47" w:rsidP="006D1EB3">
      <w:pPr>
        <w:jc w:val="both"/>
        <w:rPr>
          <w:bCs/>
          <w:color w:val="auto"/>
          <w:sz w:val="22"/>
          <w:szCs w:val="22"/>
        </w:rPr>
      </w:pPr>
      <w:r w:rsidRPr="0029187E">
        <w:rPr>
          <w:bCs/>
          <w:color w:val="auto"/>
          <w:sz w:val="22"/>
          <w:szCs w:val="22"/>
        </w:rPr>
        <w:t xml:space="preserve">The chosen option </w:t>
      </w:r>
      <w:r w:rsidRPr="0029187E">
        <w:rPr>
          <w:b/>
          <w:color w:val="auto"/>
          <w:sz w:val="22"/>
          <w:szCs w:val="22"/>
        </w:rPr>
        <w:t xml:space="preserve">will impact the overall </w:t>
      </w:r>
      <w:r w:rsidR="00CF112C" w:rsidRPr="0029187E">
        <w:rPr>
          <w:b/>
          <w:color w:val="auto"/>
          <w:sz w:val="22"/>
          <w:szCs w:val="22"/>
        </w:rPr>
        <w:t>calculation of the index</w:t>
      </w:r>
      <w:r w:rsidR="007B7208" w:rsidRPr="0029187E">
        <w:rPr>
          <w:bCs/>
          <w:color w:val="auto"/>
          <w:sz w:val="22"/>
          <w:szCs w:val="22"/>
        </w:rPr>
        <w:t>, based on the proposed evaluation scale below:</w:t>
      </w:r>
    </w:p>
    <w:p w14:paraId="00120557" w14:textId="77777777" w:rsidR="00AB5656" w:rsidRPr="0029187E" w:rsidRDefault="00AB5656" w:rsidP="006D1EB3">
      <w:pPr>
        <w:jc w:val="both"/>
        <w:rPr>
          <w:bCs/>
          <w:sz w:val="22"/>
          <w:szCs w:val="22"/>
        </w:rPr>
      </w:pPr>
    </w:p>
    <w:p w14:paraId="4E639892" w14:textId="77777777" w:rsidR="005748FF" w:rsidRPr="0029187E" w:rsidRDefault="005748FF" w:rsidP="005748FF">
      <w:pPr>
        <w:jc w:val="both"/>
        <w:rPr>
          <w:b/>
          <w:color w:val="4472C4" w:themeColor="accent1"/>
          <w:sz w:val="22"/>
          <w:szCs w:val="22"/>
          <w:u w:val="single"/>
        </w:rPr>
      </w:pPr>
      <w:r w:rsidRPr="0029187E">
        <w:rPr>
          <w:b/>
          <w:color w:val="4472C4" w:themeColor="accent1"/>
          <w:sz w:val="22"/>
          <w:szCs w:val="22"/>
          <w:u w:val="single"/>
        </w:rPr>
        <w:t>Option 1 (national level):</w:t>
      </w:r>
    </w:p>
    <w:p w14:paraId="5DE0FB32" w14:textId="77777777" w:rsidR="005748FF" w:rsidRPr="0029187E" w:rsidRDefault="007B7208" w:rsidP="005748FF">
      <w:pPr>
        <w:jc w:val="both"/>
        <w:rPr>
          <w:b/>
          <w:bCs/>
          <w:color w:val="auto"/>
          <w:sz w:val="22"/>
          <w:szCs w:val="22"/>
        </w:rPr>
      </w:pPr>
      <w:r w:rsidRPr="0029187E">
        <w:rPr>
          <w:b/>
          <w:bCs/>
          <w:color w:val="auto"/>
          <w:sz w:val="22"/>
          <w:szCs w:val="22"/>
        </w:rPr>
        <w:t>P =</w:t>
      </w:r>
      <w:r w:rsidR="005748FF" w:rsidRPr="0029187E">
        <w:rPr>
          <w:b/>
          <w:bCs/>
          <w:color w:val="auto"/>
          <w:sz w:val="22"/>
          <w:szCs w:val="22"/>
        </w:rPr>
        <w:t xml:space="preserve"> 1 point</w:t>
      </w:r>
      <w:r w:rsidR="002E43B8" w:rsidRPr="0029187E">
        <w:rPr>
          <w:b/>
          <w:bCs/>
          <w:color w:val="auto"/>
          <w:sz w:val="22"/>
          <w:szCs w:val="22"/>
        </w:rPr>
        <w:t xml:space="preserve">. </w:t>
      </w:r>
    </w:p>
    <w:p w14:paraId="1B1192B2" w14:textId="77777777" w:rsidR="00660815" w:rsidRPr="0029187E" w:rsidRDefault="00660815" w:rsidP="005748FF">
      <w:pPr>
        <w:jc w:val="both"/>
        <w:rPr>
          <w:color w:val="auto"/>
          <w:sz w:val="22"/>
          <w:szCs w:val="22"/>
        </w:rPr>
      </w:pPr>
      <w:r w:rsidRPr="0029187E">
        <w:rPr>
          <w:color w:val="auto"/>
          <w:sz w:val="22"/>
          <w:szCs w:val="22"/>
        </w:rPr>
        <w:t xml:space="preserve">Only data </w:t>
      </w:r>
      <w:r w:rsidR="007B658B" w:rsidRPr="0029187E">
        <w:rPr>
          <w:color w:val="auto"/>
          <w:sz w:val="22"/>
          <w:szCs w:val="22"/>
        </w:rPr>
        <w:t>related to</w:t>
      </w:r>
      <w:r w:rsidR="00B97652" w:rsidRPr="0029187E">
        <w:rPr>
          <w:color w:val="auto"/>
          <w:sz w:val="22"/>
          <w:szCs w:val="22"/>
        </w:rPr>
        <w:t xml:space="preserve"> the procurement of</w:t>
      </w:r>
      <w:r w:rsidRPr="0029187E">
        <w:rPr>
          <w:color w:val="auto"/>
          <w:sz w:val="22"/>
          <w:szCs w:val="22"/>
        </w:rPr>
        <w:t xml:space="preserve"> federal/national entities </w:t>
      </w:r>
      <w:r w:rsidR="007B658B" w:rsidRPr="0029187E">
        <w:rPr>
          <w:color w:val="auto"/>
          <w:sz w:val="22"/>
          <w:szCs w:val="22"/>
        </w:rPr>
        <w:t>shall</w:t>
      </w:r>
      <w:r w:rsidRPr="0029187E">
        <w:rPr>
          <w:color w:val="auto"/>
          <w:sz w:val="22"/>
          <w:szCs w:val="22"/>
        </w:rPr>
        <w:t xml:space="preserve"> be considered</w:t>
      </w:r>
      <w:r w:rsidR="007B658B" w:rsidRPr="0029187E">
        <w:rPr>
          <w:color w:val="auto"/>
          <w:sz w:val="22"/>
          <w:szCs w:val="22"/>
        </w:rPr>
        <w:t xml:space="preserve"> for evaluation.</w:t>
      </w:r>
    </w:p>
    <w:p w14:paraId="0C356EDD" w14:textId="77777777" w:rsidR="005748FF" w:rsidRPr="0029187E" w:rsidRDefault="005748FF" w:rsidP="005748FF">
      <w:pPr>
        <w:jc w:val="both"/>
        <w:rPr>
          <w:b/>
          <w:color w:val="4472C4" w:themeColor="accent1"/>
          <w:sz w:val="22"/>
          <w:szCs w:val="22"/>
          <w:u w:val="single"/>
        </w:rPr>
      </w:pPr>
      <w:proofErr w:type="gramStart"/>
      <w:r w:rsidRPr="0029187E">
        <w:rPr>
          <w:b/>
          <w:color w:val="4472C4" w:themeColor="accent1"/>
          <w:sz w:val="22"/>
          <w:szCs w:val="22"/>
          <w:u w:val="single"/>
        </w:rPr>
        <w:t>Option  2</w:t>
      </w:r>
      <w:proofErr w:type="gramEnd"/>
      <w:r w:rsidRPr="0029187E">
        <w:rPr>
          <w:b/>
          <w:color w:val="4472C4" w:themeColor="accent1"/>
          <w:sz w:val="22"/>
          <w:szCs w:val="22"/>
          <w:u w:val="single"/>
        </w:rPr>
        <w:t xml:space="preserve"> (sub-national level):</w:t>
      </w:r>
    </w:p>
    <w:p w14:paraId="78EAD099" w14:textId="77777777" w:rsidR="005748FF" w:rsidRPr="0029187E" w:rsidRDefault="007B7208" w:rsidP="005748FF">
      <w:pPr>
        <w:jc w:val="both"/>
        <w:rPr>
          <w:b/>
          <w:bCs/>
          <w:color w:val="auto"/>
          <w:sz w:val="22"/>
          <w:szCs w:val="22"/>
        </w:rPr>
      </w:pPr>
      <w:r w:rsidRPr="0029187E">
        <w:rPr>
          <w:b/>
          <w:bCs/>
          <w:color w:val="auto"/>
          <w:sz w:val="22"/>
          <w:szCs w:val="22"/>
        </w:rPr>
        <w:t>P =</w:t>
      </w:r>
      <w:r w:rsidR="005748FF" w:rsidRPr="0029187E">
        <w:rPr>
          <w:b/>
          <w:bCs/>
          <w:color w:val="auto"/>
          <w:sz w:val="22"/>
          <w:szCs w:val="22"/>
        </w:rPr>
        <w:t xml:space="preserve"> </w:t>
      </w:r>
      <w:r w:rsidR="005748FF" w:rsidRPr="0029187E">
        <w:rPr>
          <w:b/>
          <w:bCs/>
          <w:i/>
          <w:iCs/>
          <w:color w:val="auto"/>
          <w:sz w:val="22"/>
          <w:szCs w:val="22"/>
        </w:rPr>
        <w:t>p</w:t>
      </w:r>
    </w:p>
    <w:p w14:paraId="63518640" w14:textId="77777777" w:rsidR="005748FF" w:rsidRPr="0029187E" w:rsidRDefault="005748FF" w:rsidP="005748FF">
      <w:pPr>
        <w:jc w:val="both"/>
        <w:rPr>
          <w:b/>
          <w:bCs/>
          <w:sz w:val="22"/>
          <w:szCs w:val="22"/>
        </w:rPr>
      </w:pPr>
      <w:r w:rsidRPr="0029187E">
        <w:rPr>
          <w:b/>
          <w:bCs/>
          <w:sz w:val="22"/>
          <w:szCs w:val="22"/>
        </w:rPr>
        <w:t xml:space="preserve">Where </w:t>
      </w:r>
      <w:r w:rsidRPr="0029187E">
        <w:rPr>
          <w:b/>
          <w:bCs/>
          <w:i/>
          <w:iCs/>
          <w:sz w:val="22"/>
          <w:szCs w:val="22"/>
        </w:rPr>
        <w:t>p</w:t>
      </w:r>
      <w:r w:rsidRPr="0029187E">
        <w:rPr>
          <w:b/>
          <w:bCs/>
          <w:sz w:val="22"/>
          <w:szCs w:val="22"/>
        </w:rPr>
        <w:t xml:space="preserve"> is the percentage of population represented by responding sub-national entity(</w:t>
      </w:r>
      <w:proofErr w:type="spellStart"/>
      <w:r w:rsidRPr="0029187E">
        <w:rPr>
          <w:b/>
          <w:bCs/>
          <w:sz w:val="22"/>
          <w:szCs w:val="22"/>
        </w:rPr>
        <w:t>ies</w:t>
      </w:r>
      <w:proofErr w:type="spellEnd"/>
      <w:r w:rsidRPr="0029187E">
        <w:rPr>
          <w:b/>
          <w:bCs/>
          <w:sz w:val="22"/>
          <w:szCs w:val="22"/>
        </w:rPr>
        <w:t>).</w:t>
      </w:r>
    </w:p>
    <w:p w14:paraId="49982B14" w14:textId="77777777" w:rsidR="00660815" w:rsidRPr="0029187E" w:rsidRDefault="005748FF" w:rsidP="005748FF">
      <w:pPr>
        <w:jc w:val="both"/>
        <w:rPr>
          <w:bCs/>
          <w:color w:val="auto"/>
          <w:sz w:val="22"/>
          <w:szCs w:val="22"/>
        </w:rPr>
      </w:pPr>
      <w:r w:rsidRPr="0029187E">
        <w:rPr>
          <w:bCs/>
          <w:color w:val="auto"/>
          <w:sz w:val="22"/>
          <w:szCs w:val="22"/>
        </w:rPr>
        <w:t xml:space="preserve">When choosing Option 2, </w:t>
      </w:r>
      <w:r w:rsidRPr="0029187E">
        <w:rPr>
          <w:bCs/>
          <w:color w:val="auto"/>
          <w:sz w:val="22"/>
          <w:szCs w:val="22"/>
          <w:u w:val="single"/>
        </w:rPr>
        <w:t>one type</w:t>
      </w:r>
      <w:r w:rsidRPr="0029187E">
        <w:rPr>
          <w:bCs/>
          <w:color w:val="auto"/>
          <w:sz w:val="22"/>
          <w:szCs w:val="22"/>
        </w:rPr>
        <w:t xml:space="preserve"> of </w:t>
      </w:r>
      <w:r w:rsidRPr="0029187E">
        <w:rPr>
          <w:bCs/>
          <w:color w:val="auto"/>
          <w:sz w:val="22"/>
          <w:szCs w:val="22"/>
          <w:u w:val="single"/>
        </w:rPr>
        <w:t>sub-national</w:t>
      </w:r>
      <w:r w:rsidRPr="0029187E">
        <w:rPr>
          <w:bCs/>
          <w:color w:val="auto"/>
          <w:sz w:val="22"/>
          <w:szCs w:val="22"/>
        </w:rPr>
        <w:t xml:space="preserve"> administrative scope shall be chosen for consideration in the calculation of the </w:t>
      </w:r>
      <w:r w:rsidR="00FE668A" w:rsidRPr="0029187E">
        <w:rPr>
          <w:bCs/>
          <w:color w:val="auto"/>
          <w:sz w:val="22"/>
          <w:szCs w:val="22"/>
        </w:rPr>
        <w:t>index</w:t>
      </w:r>
      <w:r w:rsidRPr="0029187E">
        <w:rPr>
          <w:bCs/>
          <w:color w:val="auto"/>
          <w:sz w:val="22"/>
          <w:szCs w:val="22"/>
        </w:rPr>
        <w:t xml:space="preserve"> e.g. state (in the case of a federation of states), province, municipality/city. </w:t>
      </w:r>
    </w:p>
    <w:p w14:paraId="6DB97255" w14:textId="77777777" w:rsidR="00D24DF5" w:rsidRPr="0029187E" w:rsidRDefault="00D24DF5" w:rsidP="005748FF">
      <w:pPr>
        <w:jc w:val="both"/>
        <w:rPr>
          <w:bCs/>
          <w:color w:val="auto"/>
          <w:sz w:val="22"/>
          <w:szCs w:val="22"/>
        </w:rPr>
      </w:pPr>
      <w:r w:rsidRPr="0029187E">
        <w:rPr>
          <w:bCs/>
          <w:color w:val="auto"/>
          <w:sz w:val="22"/>
          <w:szCs w:val="22"/>
        </w:rPr>
        <w:lastRenderedPageBreak/>
        <w:t>At a later stage, based on the feedback received on the present draft index, 3 different levels may be considered (P</w:t>
      </w:r>
      <w:r w:rsidRPr="0029187E">
        <w:rPr>
          <w:b/>
          <w:bCs/>
          <w:color w:val="auto"/>
          <w:sz w:val="22"/>
          <w:szCs w:val="22"/>
          <w:vertAlign w:val="subscript"/>
        </w:rPr>
        <w:t>1</w:t>
      </w:r>
      <w:r w:rsidRPr="0029187E">
        <w:rPr>
          <w:bCs/>
          <w:color w:val="auto"/>
          <w:sz w:val="22"/>
          <w:szCs w:val="22"/>
        </w:rPr>
        <w:t xml:space="preserve"> – national, P</w:t>
      </w:r>
      <w:r w:rsidRPr="0029187E">
        <w:rPr>
          <w:b/>
          <w:bCs/>
          <w:color w:val="auto"/>
          <w:sz w:val="22"/>
          <w:szCs w:val="22"/>
          <w:vertAlign w:val="subscript"/>
        </w:rPr>
        <w:t>2</w:t>
      </w:r>
      <w:r w:rsidRPr="0029187E">
        <w:rPr>
          <w:bCs/>
          <w:color w:val="auto"/>
          <w:sz w:val="22"/>
          <w:szCs w:val="22"/>
        </w:rPr>
        <w:t xml:space="preserve"> – provincial, regional, federal state, P</w:t>
      </w:r>
      <w:r w:rsidRPr="0029187E">
        <w:rPr>
          <w:b/>
          <w:bCs/>
          <w:color w:val="auto"/>
          <w:sz w:val="22"/>
          <w:szCs w:val="22"/>
          <w:vertAlign w:val="subscript"/>
        </w:rPr>
        <w:t>3</w:t>
      </w:r>
      <w:r w:rsidRPr="0029187E">
        <w:rPr>
          <w:bCs/>
          <w:color w:val="auto"/>
          <w:sz w:val="22"/>
          <w:szCs w:val="22"/>
        </w:rPr>
        <w:t>– municipal).</w:t>
      </w:r>
    </w:p>
    <w:p w14:paraId="7E641F6F" w14:textId="77777777" w:rsidR="005748FF" w:rsidRPr="0029187E" w:rsidRDefault="005748FF" w:rsidP="005748FF">
      <w:pPr>
        <w:jc w:val="both"/>
        <w:rPr>
          <w:bCs/>
          <w:color w:val="FF0000"/>
          <w:sz w:val="22"/>
          <w:szCs w:val="22"/>
        </w:rPr>
      </w:pPr>
    </w:p>
    <w:p w14:paraId="6216EF91" w14:textId="77777777" w:rsidR="005748FF" w:rsidRPr="0029187E" w:rsidRDefault="005748FF" w:rsidP="005748FF">
      <w:pPr>
        <w:jc w:val="both"/>
        <w:rPr>
          <w:b/>
          <w:color w:val="4472C4" w:themeColor="accent1"/>
          <w:sz w:val="22"/>
          <w:szCs w:val="22"/>
          <w:u w:val="single"/>
        </w:rPr>
      </w:pPr>
      <w:r w:rsidRPr="0029187E">
        <w:rPr>
          <w:b/>
          <w:color w:val="4472C4" w:themeColor="accent1"/>
          <w:sz w:val="22"/>
          <w:szCs w:val="22"/>
          <w:u w:val="single"/>
        </w:rPr>
        <w:t>Option 3 (national and sub-national levels):</w:t>
      </w:r>
    </w:p>
    <w:p w14:paraId="24F16C76" w14:textId="77777777" w:rsidR="00660815" w:rsidRPr="0029187E" w:rsidRDefault="00660815" w:rsidP="005748FF">
      <w:pPr>
        <w:jc w:val="both"/>
        <w:rPr>
          <w:bCs/>
          <w:color w:val="auto"/>
          <w:sz w:val="22"/>
          <w:szCs w:val="22"/>
        </w:rPr>
      </w:pPr>
      <w:r w:rsidRPr="0029187E">
        <w:rPr>
          <w:bCs/>
          <w:color w:val="auto"/>
          <w:sz w:val="22"/>
          <w:szCs w:val="22"/>
        </w:rPr>
        <w:t xml:space="preserve">The </w:t>
      </w:r>
      <w:r w:rsidRPr="0029187E">
        <w:rPr>
          <w:b/>
          <w:color w:val="auto"/>
          <w:sz w:val="22"/>
          <w:szCs w:val="22"/>
        </w:rPr>
        <w:t>national level</w:t>
      </w:r>
      <w:r w:rsidRPr="0029187E">
        <w:rPr>
          <w:bCs/>
          <w:color w:val="auto"/>
          <w:sz w:val="22"/>
          <w:szCs w:val="22"/>
        </w:rPr>
        <w:t xml:space="preserve"> </w:t>
      </w:r>
      <w:r w:rsidRPr="0029187E">
        <w:rPr>
          <w:bCs/>
          <w:color w:val="auto"/>
          <w:sz w:val="22"/>
          <w:szCs w:val="22"/>
          <w:u w:val="single"/>
        </w:rPr>
        <w:t>and</w:t>
      </w:r>
      <w:r w:rsidRPr="0029187E">
        <w:rPr>
          <w:bCs/>
          <w:color w:val="auto"/>
          <w:sz w:val="22"/>
          <w:szCs w:val="22"/>
        </w:rPr>
        <w:t xml:space="preserve"> </w:t>
      </w:r>
      <w:r w:rsidRPr="0029187E">
        <w:rPr>
          <w:b/>
          <w:color w:val="auto"/>
          <w:sz w:val="22"/>
          <w:szCs w:val="22"/>
        </w:rPr>
        <w:t>a selected type of sub-national administrative level</w:t>
      </w:r>
      <w:r w:rsidRPr="0029187E">
        <w:rPr>
          <w:bCs/>
          <w:color w:val="auto"/>
          <w:sz w:val="22"/>
          <w:szCs w:val="22"/>
        </w:rPr>
        <w:t xml:space="preserve"> will be considered in the calculation of the index.</w:t>
      </w:r>
    </w:p>
    <w:p w14:paraId="5CDABC17" w14:textId="77777777" w:rsidR="005748FF" w:rsidRPr="0029187E" w:rsidRDefault="007B7208" w:rsidP="005748FF">
      <w:pPr>
        <w:jc w:val="both"/>
        <w:rPr>
          <w:bCs/>
          <w:color w:val="auto"/>
          <w:sz w:val="22"/>
          <w:szCs w:val="22"/>
        </w:rPr>
      </w:pPr>
      <w:r w:rsidRPr="0029187E">
        <w:rPr>
          <w:b/>
          <w:bCs/>
          <w:color w:val="auto"/>
          <w:sz w:val="22"/>
          <w:szCs w:val="22"/>
        </w:rPr>
        <w:t>P</w:t>
      </w:r>
      <w:r w:rsidR="00FE668A" w:rsidRPr="0029187E">
        <w:rPr>
          <w:b/>
          <w:bCs/>
          <w:color w:val="auto"/>
          <w:sz w:val="22"/>
          <w:szCs w:val="22"/>
        </w:rPr>
        <w:t xml:space="preserve"> </w:t>
      </w:r>
      <w:r w:rsidRPr="0029187E">
        <w:rPr>
          <w:b/>
          <w:bCs/>
          <w:color w:val="auto"/>
          <w:sz w:val="22"/>
          <w:szCs w:val="22"/>
        </w:rPr>
        <w:t>= 1</w:t>
      </w:r>
      <w:r w:rsidR="00FE668A" w:rsidRPr="0029187E">
        <w:rPr>
          <w:b/>
          <w:bCs/>
          <w:color w:val="auto"/>
          <w:sz w:val="22"/>
          <w:szCs w:val="22"/>
        </w:rPr>
        <w:t xml:space="preserve"> </w:t>
      </w:r>
      <w:r w:rsidRPr="0029187E">
        <w:rPr>
          <w:b/>
          <w:bCs/>
          <w:color w:val="auto"/>
          <w:sz w:val="22"/>
          <w:szCs w:val="22"/>
        </w:rPr>
        <w:t>+</w:t>
      </w:r>
      <w:r w:rsidR="00FE668A" w:rsidRPr="0029187E">
        <w:rPr>
          <w:b/>
          <w:bCs/>
          <w:color w:val="auto"/>
          <w:sz w:val="22"/>
          <w:szCs w:val="22"/>
        </w:rPr>
        <w:t xml:space="preserve"> </w:t>
      </w:r>
      <w:r w:rsidRPr="0029187E">
        <w:rPr>
          <w:b/>
          <w:bCs/>
          <w:i/>
          <w:iCs/>
          <w:color w:val="auto"/>
          <w:sz w:val="22"/>
          <w:szCs w:val="22"/>
        </w:rPr>
        <w:t>p</w:t>
      </w:r>
      <w:r w:rsidR="005748FF" w:rsidRPr="0029187E">
        <w:rPr>
          <w:b/>
          <w:color w:val="auto"/>
          <w:sz w:val="22"/>
          <w:szCs w:val="22"/>
        </w:rPr>
        <w:t xml:space="preserve"> </w:t>
      </w:r>
      <w:r w:rsidR="005748FF" w:rsidRPr="0029187E">
        <w:rPr>
          <w:bCs/>
          <w:color w:val="auto"/>
          <w:sz w:val="22"/>
          <w:szCs w:val="22"/>
        </w:rPr>
        <w:t>(</w:t>
      </w:r>
      <w:r w:rsidR="005748FF" w:rsidRPr="0029187E">
        <w:rPr>
          <w:bCs/>
          <w:i/>
          <w:iCs/>
          <w:color w:val="auto"/>
          <w:sz w:val="22"/>
          <w:szCs w:val="22"/>
        </w:rPr>
        <w:t>percentage of the total country population represented by the responding entities considered at sub-national level</w:t>
      </w:r>
      <w:r w:rsidR="005748FF" w:rsidRPr="0029187E">
        <w:rPr>
          <w:bCs/>
          <w:color w:val="auto"/>
          <w:sz w:val="22"/>
          <w:szCs w:val="22"/>
        </w:rPr>
        <w:t>).</w:t>
      </w:r>
    </w:p>
    <w:p w14:paraId="4E6E944C" w14:textId="77777777" w:rsidR="00660815" w:rsidRPr="0029187E" w:rsidRDefault="00660815" w:rsidP="00660815">
      <w:pPr>
        <w:jc w:val="both"/>
        <w:rPr>
          <w:bCs/>
          <w:color w:val="auto"/>
          <w:sz w:val="22"/>
          <w:szCs w:val="22"/>
        </w:rPr>
      </w:pPr>
      <w:r w:rsidRPr="0029187E">
        <w:rPr>
          <w:bCs/>
          <w:color w:val="auto"/>
          <w:sz w:val="22"/>
          <w:szCs w:val="22"/>
        </w:rPr>
        <w:t xml:space="preserve">When choosing Option 3, </w:t>
      </w:r>
      <w:r w:rsidRPr="0029187E">
        <w:rPr>
          <w:bCs/>
          <w:color w:val="auto"/>
          <w:sz w:val="22"/>
          <w:szCs w:val="22"/>
          <w:u w:val="single"/>
        </w:rPr>
        <w:t>one type</w:t>
      </w:r>
      <w:r w:rsidRPr="0029187E">
        <w:rPr>
          <w:bCs/>
          <w:color w:val="auto"/>
          <w:sz w:val="22"/>
          <w:szCs w:val="22"/>
        </w:rPr>
        <w:t xml:space="preserve"> of </w:t>
      </w:r>
      <w:r w:rsidRPr="0029187E">
        <w:rPr>
          <w:b/>
          <w:color w:val="auto"/>
          <w:sz w:val="22"/>
          <w:szCs w:val="22"/>
        </w:rPr>
        <w:t>sub-national</w:t>
      </w:r>
      <w:r w:rsidRPr="0029187E">
        <w:rPr>
          <w:bCs/>
          <w:color w:val="auto"/>
          <w:sz w:val="22"/>
          <w:szCs w:val="22"/>
        </w:rPr>
        <w:t xml:space="preserve"> administrative scope shall be chosen for consideration in the calculation of the index: e.g. state (in the case of a federation of states), province, municipality/city. </w:t>
      </w:r>
    </w:p>
    <w:p w14:paraId="033C0E91" w14:textId="77777777" w:rsidR="001C047D" w:rsidRPr="0029187E" w:rsidRDefault="001C047D" w:rsidP="001C047D">
      <w:pPr>
        <w:jc w:val="both"/>
        <w:rPr>
          <w:bCs/>
          <w:color w:val="auto"/>
          <w:sz w:val="22"/>
          <w:szCs w:val="22"/>
        </w:rPr>
      </w:pPr>
      <w:r w:rsidRPr="0029187E">
        <w:rPr>
          <w:bCs/>
          <w:color w:val="auto"/>
          <w:sz w:val="22"/>
          <w:szCs w:val="22"/>
        </w:rPr>
        <w:t>At a later stage, based on the feedback received on the present draft index, 3 different levels may be considered (</w:t>
      </w:r>
      <w:r w:rsidR="00094D0B" w:rsidRPr="0029187E">
        <w:rPr>
          <w:bCs/>
          <w:color w:val="auto"/>
          <w:sz w:val="22"/>
          <w:szCs w:val="22"/>
        </w:rPr>
        <w:t xml:space="preserve">Level 1: </w:t>
      </w:r>
      <w:r w:rsidRPr="0029187E">
        <w:rPr>
          <w:bCs/>
          <w:color w:val="auto"/>
          <w:sz w:val="22"/>
          <w:szCs w:val="22"/>
        </w:rPr>
        <w:t>national</w:t>
      </w:r>
      <w:r w:rsidR="00094D0B" w:rsidRPr="0029187E">
        <w:rPr>
          <w:bCs/>
          <w:color w:val="auto"/>
          <w:sz w:val="22"/>
          <w:szCs w:val="22"/>
        </w:rPr>
        <w:t xml:space="preserve">; Level 2: </w:t>
      </w:r>
      <w:r w:rsidRPr="0029187E">
        <w:rPr>
          <w:bCs/>
          <w:color w:val="auto"/>
          <w:sz w:val="22"/>
          <w:szCs w:val="22"/>
        </w:rPr>
        <w:t>provincial, regional, federal state</w:t>
      </w:r>
      <w:r w:rsidR="00094D0B" w:rsidRPr="0029187E">
        <w:rPr>
          <w:bCs/>
          <w:color w:val="auto"/>
          <w:sz w:val="22"/>
          <w:szCs w:val="22"/>
        </w:rPr>
        <w:t>;</w:t>
      </w:r>
      <w:r w:rsidRPr="0029187E">
        <w:rPr>
          <w:bCs/>
          <w:color w:val="auto"/>
          <w:sz w:val="22"/>
          <w:szCs w:val="22"/>
        </w:rPr>
        <w:t xml:space="preserve"> </w:t>
      </w:r>
      <w:r w:rsidR="00094D0B" w:rsidRPr="0029187E">
        <w:rPr>
          <w:bCs/>
          <w:color w:val="auto"/>
          <w:sz w:val="22"/>
          <w:szCs w:val="22"/>
        </w:rPr>
        <w:t xml:space="preserve">Level 3 </w:t>
      </w:r>
      <w:r w:rsidRPr="0029187E">
        <w:rPr>
          <w:bCs/>
          <w:color w:val="auto"/>
          <w:sz w:val="22"/>
          <w:szCs w:val="22"/>
        </w:rPr>
        <w:t>– municipal).</w:t>
      </w:r>
    </w:p>
    <w:p w14:paraId="320773D1" w14:textId="77777777" w:rsidR="005748FF" w:rsidRPr="0029187E" w:rsidRDefault="005748FF" w:rsidP="005748FF">
      <w:pPr>
        <w:jc w:val="both"/>
        <w:rPr>
          <w:bCs/>
          <w:i/>
          <w:iCs/>
          <w:color w:val="auto"/>
          <w:sz w:val="22"/>
          <w:szCs w:val="22"/>
        </w:rPr>
      </w:pPr>
    </w:p>
    <w:p w14:paraId="62F2FA09" w14:textId="77777777" w:rsidR="005748FF" w:rsidRPr="0029187E" w:rsidRDefault="00393283" w:rsidP="005748FF">
      <w:pPr>
        <w:jc w:val="both"/>
        <w:rPr>
          <w:bCs/>
          <w:i/>
          <w:iCs/>
          <w:color w:val="FF0000"/>
          <w:sz w:val="22"/>
          <w:szCs w:val="22"/>
        </w:rPr>
      </w:pPr>
      <w:r w:rsidRPr="0029187E">
        <w:rPr>
          <w:bCs/>
          <w:i/>
          <w:iCs/>
          <w:color w:val="FF0000"/>
          <w:sz w:val="22"/>
          <w:szCs w:val="22"/>
        </w:rPr>
        <w:t xml:space="preserve">Note: </w:t>
      </w:r>
      <w:r w:rsidR="00FE668A" w:rsidRPr="0029187E">
        <w:rPr>
          <w:bCs/>
          <w:i/>
          <w:iCs/>
          <w:color w:val="FF0000"/>
          <w:sz w:val="22"/>
          <w:szCs w:val="22"/>
        </w:rPr>
        <w:t>In the case of</w:t>
      </w:r>
      <w:r w:rsidR="005748FF" w:rsidRPr="0029187E">
        <w:rPr>
          <w:bCs/>
          <w:i/>
          <w:iCs/>
          <w:color w:val="FF0000"/>
          <w:sz w:val="22"/>
          <w:szCs w:val="22"/>
        </w:rPr>
        <w:t xml:space="preserve"> countries with </w:t>
      </w:r>
      <w:r w:rsidR="00FE668A" w:rsidRPr="0029187E">
        <w:rPr>
          <w:bCs/>
          <w:i/>
          <w:iCs/>
          <w:color w:val="FF0000"/>
          <w:sz w:val="22"/>
          <w:szCs w:val="22"/>
        </w:rPr>
        <w:t>strong</w:t>
      </w:r>
      <w:r w:rsidR="008D4CE7" w:rsidRPr="0029187E">
        <w:rPr>
          <w:bCs/>
          <w:i/>
          <w:iCs/>
          <w:color w:val="FF0000"/>
          <w:sz w:val="22"/>
          <w:szCs w:val="22"/>
        </w:rPr>
        <w:t>, integrated</w:t>
      </w:r>
      <w:r w:rsidR="005748FF" w:rsidRPr="0029187E">
        <w:rPr>
          <w:bCs/>
          <w:i/>
          <w:iCs/>
          <w:color w:val="FF0000"/>
          <w:sz w:val="22"/>
          <w:szCs w:val="22"/>
        </w:rPr>
        <w:t xml:space="preserve"> central administration </w:t>
      </w:r>
      <w:r w:rsidR="00FE668A" w:rsidRPr="0029187E">
        <w:rPr>
          <w:bCs/>
          <w:i/>
          <w:iCs/>
          <w:color w:val="FF0000"/>
          <w:sz w:val="22"/>
          <w:szCs w:val="22"/>
        </w:rPr>
        <w:t xml:space="preserve">where SPP implementation </w:t>
      </w:r>
      <w:r w:rsidR="001C047D" w:rsidRPr="0029187E">
        <w:rPr>
          <w:bCs/>
          <w:i/>
          <w:iCs/>
          <w:color w:val="FF0000"/>
          <w:sz w:val="22"/>
          <w:szCs w:val="22"/>
        </w:rPr>
        <w:t>measures automatically</w:t>
      </w:r>
      <w:r w:rsidR="00FE668A" w:rsidRPr="0029187E">
        <w:rPr>
          <w:bCs/>
          <w:i/>
          <w:iCs/>
          <w:color w:val="FF0000"/>
          <w:sz w:val="22"/>
          <w:szCs w:val="22"/>
        </w:rPr>
        <w:t xml:space="preserve"> appl</w:t>
      </w:r>
      <w:r w:rsidR="001C047D" w:rsidRPr="0029187E">
        <w:rPr>
          <w:bCs/>
          <w:i/>
          <w:iCs/>
          <w:color w:val="FF0000"/>
          <w:sz w:val="22"/>
          <w:szCs w:val="22"/>
        </w:rPr>
        <w:t>y</w:t>
      </w:r>
      <w:r w:rsidR="00FE668A" w:rsidRPr="0029187E">
        <w:rPr>
          <w:bCs/>
          <w:i/>
          <w:iCs/>
          <w:color w:val="FF0000"/>
          <w:sz w:val="22"/>
          <w:szCs w:val="22"/>
        </w:rPr>
        <w:t xml:space="preserve"> to most administrative levels (</w:t>
      </w:r>
      <w:r w:rsidR="001C047D" w:rsidRPr="0029187E">
        <w:rPr>
          <w:bCs/>
          <w:i/>
          <w:iCs/>
          <w:color w:val="FF0000"/>
          <w:sz w:val="22"/>
          <w:szCs w:val="22"/>
        </w:rPr>
        <w:t xml:space="preserve">i.e. </w:t>
      </w:r>
      <w:r w:rsidR="00FE668A" w:rsidRPr="0029187E">
        <w:rPr>
          <w:bCs/>
          <w:i/>
          <w:iCs/>
          <w:color w:val="FF0000"/>
          <w:sz w:val="22"/>
          <w:szCs w:val="22"/>
        </w:rPr>
        <w:t xml:space="preserve">not only </w:t>
      </w:r>
      <w:r w:rsidR="001C047D" w:rsidRPr="0029187E">
        <w:rPr>
          <w:bCs/>
          <w:i/>
          <w:iCs/>
          <w:color w:val="FF0000"/>
          <w:sz w:val="22"/>
          <w:szCs w:val="22"/>
        </w:rPr>
        <w:t>at national</w:t>
      </w:r>
      <w:r w:rsidR="00FE668A" w:rsidRPr="0029187E">
        <w:rPr>
          <w:bCs/>
          <w:i/>
          <w:iCs/>
          <w:color w:val="FF0000"/>
          <w:sz w:val="22"/>
          <w:szCs w:val="22"/>
        </w:rPr>
        <w:t xml:space="preserve"> level</w:t>
      </w:r>
      <w:r w:rsidR="001C047D" w:rsidRPr="0029187E">
        <w:rPr>
          <w:bCs/>
          <w:i/>
          <w:iCs/>
          <w:color w:val="FF0000"/>
          <w:sz w:val="22"/>
          <w:szCs w:val="22"/>
        </w:rPr>
        <w:t>, but also at regional or local level</w:t>
      </w:r>
      <w:r w:rsidR="00FE668A" w:rsidRPr="0029187E">
        <w:rPr>
          <w:bCs/>
          <w:i/>
          <w:iCs/>
          <w:color w:val="FF0000"/>
          <w:sz w:val="22"/>
          <w:szCs w:val="22"/>
        </w:rPr>
        <w:t>), it is proposed that Option 3 is chosen, with p being calculated based on the different provinces or cities which will provide specific data</w:t>
      </w:r>
      <w:r w:rsidR="002E43B8" w:rsidRPr="0029187E">
        <w:rPr>
          <w:bCs/>
          <w:i/>
          <w:iCs/>
          <w:color w:val="FF0000"/>
          <w:sz w:val="22"/>
          <w:szCs w:val="22"/>
        </w:rPr>
        <w:t>.</w:t>
      </w:r>
    </w:p>
    <w:p w14:paraId="1E6F0556" w14:textId="77777777" w:rsidR="005748FF" w:rsidRPr="0029187E" w:rsidRDefault="005748FF" w:rsidP="006D1EB3">
      <w:pPr>
        <w:jc w:val="both"/>
        <w:rPr>
          <w:bCs/>
          <w:color w:val="auto"/>
          <w:sz w:val="22"/>
          <w:szCs w:val="22"/>
        </w:rPr>
      </w:pPr>
    </w:p>
    <w:p w14:paraId="242C7475" w14:textId="77777777" w:rsidR="00094D0B" w:rsidRPr="0029187E" w:rsidRDefault="00094D0B" w:rsidP="006D1EB3">
      <w:pPr>
        <w:jc w:val="both"/>
        <w:rPr>
          <w:bCs/>
          <w:color w:val="auto"/>
          <w:sz w:val="22"/>
          <w:szCs w:val="22"/>
        </w:rPr>
      </w:pPr>
      <w:r w:rsidRPr="0029187E">
        <w:rPr>
          <w:bCs/>
          <w:color w:val="auto"/>
          <w:sz w:val="22"/>
          <w:szCs w:val="22"/>
        </w:rPr>
        <w:t>For each option, the main formula would therefore be adapted as below:</w:t>
      </w:r>
    </w:p>
    <w:p w14:paraId="587C7987" w14:textId="77777777" w:rsidR="00094D0B" w:rsidRPr="0029187E" w:rsidRDefault="00094D0B" w:rsidP="006D1EB3">
      <w:pPr>
        <w:jc w:val="both"/>
        <w:rPr>
          <w:bCs/>
          <w:color w:val="auto"/>
          <w:sz w:val="22"/>
          <w:szCs w:val="22"/>
        </w:rPr>
      </w:pPr>
    </w:p>
    <w:p w14:paraId="3A4F25C2" w14:textId="77777777" w:rsidR="00094D0B" w:rsidRPr="0029187E" w:rsidRDefault="00094D0B" w:rsidP="00094D0B">
      <w:pPr>
        <w:pBdr>
          <w:top w:val="single" w:sz="4" w:space="1" w:color="auto"/>
          <w:left w:val="single" w:sz="4" w:space="4" w:color="auto"/>
          <w:bottom w:val="single" w:sz="4" w:space="1" w:color="auto"/>
          <w:right w:val="single" w:sz="4" w:space="4" w:color="auto"/>
        </w:pBdr>
        <w:jc w:val="both"/>
        <w:rPr>
          <w:bCs/>
          <w:color w:val="auto"/>
          <w:sz w:val="22"/>
          <w:szCs w:val="22"/>
        </w:rPr>
      </w:pPr>
    </w:p>
    <w:p w14:paraId="096844AB" w14:textId="77777777" w:rsidR="00094D0B" w:rsidRPr="0029187E" w:rsidRDefault="00094D0B" w:rsidP="00094D0B">
      <w:pPr>
        <w:pBdr>
          <w:top w:val="single" w:sz="4" w:space="1" w:color="auto"/>
          <w:left w:val="single" w:sz="4" w:space="4" w:color="auto"/>
          <w:bottom w:val="single" w:sz="4" w:space="1" w:color="auto"/>
          <w:right w:val="single" w:sz="4" w:space="4" w:color="auto"/>
        </w:pBdr>
        <w:jc w:val="both"/>
        <w:rPr>
          <w:color w:val="auto"/>
          <w:sz w:val="22"/>
          <w:szCs w:val="22"/>
        </w:rPr>
      </w:pPr>
      <w:r w:rsidRPr="0029187E">
        <w:rPr>
          <w:bCs/>
          <w:color w:val="auto"/>
          <w:sz w:val="22"/>
          <w:szCs w:val="22"/>
        </w:rPr>
        <w:t xml:space="preserve">Option 1: </w:t>
      </w:r>
      <w:r w:rsidR="002E43B8" w:rsidRPr="0029187E">
        <w:rPr>
          <w:bCs/>
          <w:color w:val="auto"/>
          <w:sz w:val="22"/>
          <w:szCs w:val="22"/>
        </w:rPr>
        <w:t xml:space="preserve">  </w:t>
      </w:r>
      <w:r w:rsidRPr="0029187E">
        <w:rPr>
          <w:bCs/>
          <w:color w:val="auto"/>
          <w:sz w:val="22"/>
          <w:szCs w:val="22"/>
        </w:rPr>
        <w:t>S =</w:t>
      </w:r>
      <w:proofErr w:type="gramStart"/>
      <w:r w:rsidRPr="0029187E">
        <w:rPr>
          <w:bCs/>
          <w:color w:val="auto"/>
          <w:sz w:val="22"/>
          <w:szCs w:val="22"/>
        </w:rPr>
        <w:t xml:space="preserve">   (</w:t>
      </w:r>
      <w:proofErr w:type="gramEnd"/>
      <w:r w:rsidRPr="0029187E">
        <w:rPr>
          <w:color w:val="auto"/>
          <w:sz w:val="22"/>
          <w:szCs w:val="22"/>
        </w:rPr>
        <w:t>P</w:t>
      </w:r>
      <w:r w:rsidRPr="0029187E">
        <w:rPr>
          <w:color w:val="auto"/>
          <w:sz w:val="22"/>
          <w:szCs w:val="22"/>
          <w:vertAlign w:val="subscript"/>
        </w:rPr>
        <w:t>1</w:t>
      </w:r>
      <w:r w:rsidRPr="0029187E">
        <w:rPr>
          <w:color w:val="auto"/>
          <w:sz w:val="22"/>
          <w:szCs w:val="22"/>
        </w:rPr>
        <w:t>)  A</w:t>
      </w:r>
      <w:r w:rsidRPr="0029187E">
        <w:rPr>
          <w:color w:val="auto"/>
          <w:sz w:val="22"/>
          <w:szCs w:val="22"/>
          <w:vertAlign w:val="subscript"/>
        </w:rPr>
        <w:t>1</w:t>
      </w:r>
      <w:r w:rsidRPr="0029187E">
        <w:rPr>
          <w:color w:val="auto"/>
          <w:sz w:val="22"/>
          <w:szCs w:val="22"/>
        </w:rPr>
        <w:t xml:space="preserve">   (B+C</w:t>
      </w:r>
      <w:r w:rsidR="002E43B8" w:rsidRPr="0029187E">
        <w:rPr>
          <w:color w:val="auto"/>
          <w:sz w:val="22"/>
          <w:szCs w:val="22"/>
          <w:vertAlign w:val="subscript"/>
        </w:rPr>
        <w:t>1</w:t>
      </w:r>
      <w:r w:rsidRPr="0029187E">
        <w:rPr>
          <w:color w:val="auto"/>
          <w:sz w:val="22"/>
          <w:szCs w:val="22"/>
        </w:rPr>
        <w:t>+D</w:t>
      </w:r>
      <w:r w:rsidRPr="0029187E">
        <w:rPr>
          <w:color w:val="auto"/>
          <w:sz w:val="22"/>
          <w:szCs w:val="22"/>
          <w:vertAlign w:val="subscript"/>
        </w:rPr>
        <w:t>1</w:t>
      </w:r>
      <w:r w:rsidRPr="0029187E">
        <w:rPr>
          <w:color w:val="auto"/>
          <w:sz w:val="22"/>
          <w:szCs w:val="22"/>
        </w:rPr>
        <w:t>+E</w:t>
      </w:r>
      <w:r w:rsidRPr="0029187E">
        <w:rPr>
          <w:color w:val="auto"/>
          <w:sz w:val="22"/>
          <w:szCs w:val="22"/>
          <w:vertAlign w:val="subscript"/>
        </w:rPr>
        <w:t>1</w:t>
      </w:r>
      <w:r w:rsidRPr="0029187E">
        <w:rPr>
          <w:color w:val="auto"/>
          <w:sz w:val="22"/>
          <w:szCs w:val="22"/>
        </w:rPr>
        <w:t>+F</w:t>
      </w:r>
      <w:r w:rsidRPr="0029187E">
        <w:rPr>
          <w:color w:val="auto"/>
          <w:sz w:val="22"/>
          <w:szCs w:val="22"/>
          <w:vertAlign w:val="subscript"/>
        </w:rPr>
        <w:t>1</w:t>
      </w:r>
      <w:r w:rsidRPr="0029187E">
        <w:rPr>
          <w:color w:val="auto"/>
          <w:sz w:val="22"/>
          <w:szCs w:val="22"/>
        </w:rPr>
        <w:t>+G</w:t>
      </w:r>
      <w:r w:rsidRPr="0029187E">
        <w:rPr>
          <w:color w:val="auto"/>
          <w:sz w:val="22"/>
          <w:szCs w:val="22"/>
          <w:vertAlign w:val="subscript"/>
        </w:rPr>
        <w:t>1</w:t>
      </w:r>
      <w:r w:rsidRPr="0029187E">
        <w:rPr>
          <w:color w:val="auto"/>
          <w:sz w:val="22"/>
          <w:szCs w:val="22"/>
        </w:rPr>
        <w:t>+H</w:t>
      </w:r>
      <w:r w:rsidRPr="0029187E">
        <w:rPr>
          <w:color w:val="auto"/>
          <w:sz w:val="22"/>
          <w:szCs w:val="22"/>
          <w:vertAlign w:val="subscript"/>
        </w:rPr>
        <w:t>1</w:t>
      </w:r>
      <w:r w:rsidRPr="0029187E">
        <w:rPr>
          <w:color w:val="auto"/>
          <w:sz w:val="22"/>
          <w:szCs w:val="22"/>
        </w:rPr>
        <w:t>)</w:t>
      </w:r>
    </w:p>
    <w:p w14:paraId="001F08A6" w14:textId="77777777" w:rsidR="00094D0B" w:rsidRPr="0029187E" w:rsidRDefault="00094D0B" w:rsidP="00094D0B">
      <w:pPr>
        <w:pBdr>
          <w:top w:val="single" w:sz="4" w:space="1" w:color="auto"/>
          <w:left w:val="single" w:sz="4" w:space="4" w:color="auto"/>
          <w:bottom w:val="single" w:sz="4" w:space="1" w:color="auto"/>
          <w:right w:val="single" w:sz="4" w:space="4" w:color="auto"/>
        </w:pBdr>
        <w:jc w:val="both"/>
        <w:rPr>
          <w:color w:val="auto"/>
          <w:sz w:val="22"/>
          <w:szCs w:val="22"/>
        </w:rPr>
      </w:pPr>
      <w:r w:rsidRPr="0029187E">
        <w:rPr>
          <w:color w:val="auto"/>
          <w:sz w:val="22"/>
          <w:szCs w:val="22"/>
        </w:rPr>
        <w:t xml:space="preserve">Option 2: </w:t>
      </w:r>
      <w:r w:rsidR="002E43B8" w:rsidRPr="0029187E">
        <w:rPr>
          <w:color w:val="auto"/>
          <w:sz w:val="22"/>
          <w:szCs w:val="22"/>
        </w:rPr>
        <w:t xml:space="preserve">  </w:t>
      </w:r>
      <w:r w:rsidRPr="0029187E">
        <w:rPr>
          <w:color w:val="auto"/>
          <w:sz w:val="22"/>
          <w:szCs w:val="22"/>
        </w:rPr>
        <w:t>S =</w:t>
      </w:r>
      <w:proofErr w:type="gramStart"/>
      <w:r w:rsidRPr="0029187E">
        <w:rPr>
          <w:color w:val="auto"/>
          <w:sz w:val="22"/>
          <w:szCs w:val="22"/>
        </w:rPr>
        <w:t xml:space="preserve">   (</w:t>
      </w:r>
      <w:proofErr w:type="gramEnd"/>
      <w:r w:rsidRPr="0029187E">
        <w:rPr>
          <w:color w:val="auto"/>
          <w:sz w:val="22"/>
          <w:szCs w:val="22"/>
        </w:rPr>
        <w:t>P</w:t>
      </w:r>
      <w:r w:rsidRPr="0029187E">
        <w:rPr>
          <w:color w:val="auto"/>
          <w:sz w:val="22"/>
          <w:szCs w:val="22"/>
          <w:vertAlign w:val="subscript"/>
        </w:rPr>
        <w:t>2</w:t>
      </w:r>
      <w:r w:rsidRPr="0029187E">
        <w:rPr>
          <w:color w:val="auto"/>
          <w:sz w:val="22"/>
          <w:szCs w:val="22"/>
        </w:rPr>
        <w:t>)  A</w:t>
      </w:r>
      <w:r w:rsidRPr="0029187E">
        <w:rPr>
          <w:color w:val="auto"/>
          <w:sz w:val="22"/>
          <w:szCs w:val="22"/>
          <w:vertAlign w:val="subscript"/>
        </w:rPr>
        <w:t xml:space="preserve">2   </w:t>
      </w:r>
      <w:r w:rsidRPr="0029187E">
        <w:rPr>
          <w:color w:val="auto"/>
          <w:sz w:val="22"/>
          <w:szCs w:val="22"/>
        </w:rPr>
        <w:t xml:space="preserve"> (B+C</w:t>
      </w:r>
      <w:r w:rsidRPr="0029187E">
        <w:rPr>
          <w:color w:val="auto"/>
          <w:sz w:val="22"/>
          <w:szCs w:val="22"/>
          <w:vertAlign w:val="subscript"/>
        </w:rPr>
        <w:t>2</w:t>
      </w:r>
      <w:r w:rsidRPr="0029187E">
        <w:rPr>
          <w:color w:val="auto"/>
          <w:sz w:val="22"/>
          <w:szCs w:val="22"/>
        </w:rPr>
        <w:t>+D</w:t>
      </w:r>
      <w:r w:rsidRPr="0029187E">
        <w:rPr>
          <w:color w:val="auto"/>
          <w:sz w:val="22"/>
          <w:szCs w:val="22"/>
          <w:vertAlign w:val="subscript"/>
        </w:rPr>
        <w:t>2</w:t>
      </w:r>
      <w:r w:rsidRPr="0029187E">
        <w:rPr>
          <w:color w:val="auto"/>
          <w:sz w:val="22"/>
          <w:szCs w:val="22"/>
        </w:rPr>
        <w:t>+E</w:t>
      </w:r>
      <w:r w:rsidRPr="0029187E">
        <w:rPr>
          <w:color w:val="auto"/>
          <w:sz w:val="22"/>
          <w:szCs w:val="22"/>
          <w:vertAlign w:val="subscript"/>
        </w:rPr>
        <w:t>2</w:t>
      </w:r>
      <w:r w:rsidRPr="0029187E">
        <w:rPr>
          <w:color w:val="auto"/>
          <w:sz w:val="22"/>
          <w:szCs w:val="22"/>
        </w:rPr>
        <w:t>+F</w:t>
      </w:r>
      <w:r w:rsidRPr="0029187E">
        <w:rPr>
          <w:color w:val="auto"/>
          <w:sz w:val="22"/>
          <w:szCs w:val="22"/>
          <w:vertAlign w:val="subscript"/>
        </w:rPr>
        <w:t>2</w:t>
      </w:r>
      <w:r w:rsidRPr="0029187E">
        <w:rPr>
          <w:color w:val="auto"/>
          <w:sz w:val="22"/>
          <w:szCs w:val="22"/>
        </w:rPr>
        <w:t>+G</w:t>
      </w:r>
      <w:r w:rsidRPr="0029187E">
        <w:rPr>
          <w:color w:val="auto"/>
          <w:sz w:val="22"/>
          <w:szCs w:val="22"/>
          <w:vertAlign w:val="subscript"/>
        </w:rPr>
        <w:t>2</w:t>
      </w:r>
      <w:r w:rsidRPr="0029187E">
        <w:rPr>
          <w:color w:val="auto"/>
          <w:sz w:val="22"/>
          <w:szCs w:val="22"/>
        </w:rPr>
        <w:t>+H</w:t>
      </w:r>
      <w:r w:rsidRPr="0029187E">
        <w:rPr>
          <w:color w:val="auto"/>
          <w:sz w:val="22"/>
          <w:szCs w:val="22"/>
          <w:vertAlign w:val="subscript"/>
        </w:rPr>
        <w:t>2</w:t>
      </w:r>
      <w:r w:rsidRPr="0029187E">
        <w:rPr>
          <w:color w:val="auto"/>
          <w:sz w:val="22"/>
          <w:szCs w:val="22"/>
        </w:rPr>
        <w:t>)</w:t>
      </w:r>
    </w:p>
    <w:p w14:paraId="419B8872" w14:textId="77777777" w:rsidR="00381C15" w:rsidRPr="0029187E" w:rsidRDefault="00094D0B" w:rsidP="00094D0B">
      <w:pPr>
        <w:pBdr>
          <w:top w:val="single" w:sz="4" w:space="1" w:color="auto"/>
          <w:left w:val="single" w:sz="4" w:space="4" w:color="auto"/>
          <w:bottom w:val="single" w:sz="4" w:space="1" w:color="auto"/>
          <w:right w:val="single" w:sz="4" w:space="4" w:color="auto"/>
        </w:pBdr>
        <w:jc w:val="both"/>
        <w:rPr>
          <w:bCs/>
          <w:color w:val="auto"/>
          <w:sz w:val="22"/>
          <w:szCs w:val="22"/>
        </w:rPr>
      </w:pPr>
      <w:r w:rsidRPr="0029187E">
        <w:rPr>
          <w:color w:val="auto"/>
          <w:sz w:val="22"/>
          <w:szCs w:val="22"/>
        </w:rPr>
        <w:t>Option 3:</w:t>
      </w:r>
      <w:r w:rsidR="002E43B8" w:rsidRPr="0029187E">
        <w:rPr>
          <w:color w:val="auto"/>
          <w:sz w:val="22"/>
          <w:szCs w:val="22"/>
        </w:rPr>
        <w:t xml:space="preserve">  </w:t>
      </w:r>
      <w:r w:rsidRPr="0029187E">
        <w:rPr>
          <w:color w:val="auto"/>
          <w:sz w:val="22"/>
          <w:szCs w:val="22"/>
        </w:rPr>
        <w:t xml:space="preserve"> S = (P</w:t>
      </w:r>
      <w:r w:rsidRPr="0029187E">
        <w:rPr>
          <w:color w:val="auto"/>
          <w:sz w:val="22"/>
          <w:szCs w:val="22"/>
          <w:vertAlign w:val="subscript"/>
        </w:rPr>
        <w:t>1+</w:t>
      </w:r>
      <w:r w:rsidRPr="0029187E">
        <w:rPr>
          <w:color w:val="auto"/>
          <w:sz w:val="22"/>
          <w:szCs w:val="22"/>
        </w:rPr>
        <w:t>P</w:t>
      </w:r>
      <w:r w:rsidRPr="0029187E">
        <w:rPr>
          <w:color w:val="auto"/>
          <w:sz w:val="22"/>
          <w:szCs w:val="22"/>
          <w:vertAlign w:val="subscript"/>
        </w:rPr>
        <w:t>2</w:t>
      </w:r>
      <w:r w:rsidRPr="0029187E">
        <w:rPr>
          <w:color w:val="auto"/>
          <w:sz w:val="22"/>
          <w:szCs w:val="22"/>
        </w:rPr>
        <w:t>)</w:t>
      </w:r>
      <w:r w:rsidRPr="0029187E">
        <w:rPr>
          <w:bCs/>
          <w:color w:val="auto"/>
          <w:sz w:val="22"/>
          <w:szCs w:val="22"/>
        </w:rPr>
        <w:t xml:space="preserve"> (A</w:t>
      </w:r>
      <w:r w:rsidRPr="0029187E">
        <w:rPr>
          <w:bCs/>
          <w:color w:val="auto"/>
          <w:sz w:val="22"/>
          <w:szCs w:val="22"/>
          <w:vertAlign w:val="subscript"/>
        </w:rPr>
        <w:t>1</w:t>
      </w:r>
      <w:r w:rsidRPr="0029187E">
        <w:rPr>
          <w:bCs/>
          <w:color w:val="auto"/>
          <w:sz w:val="22"/>
          <w:szCs w:val="22"/>
        </w:rPr>
        <w:t>+A</w:t>
      </w:r>
      <w:r w:rsidRPr="0029187E">
        <w:rPr>
          <w:bCs/>
          <w:color w:val="auto"/>
          <w:sz w:val="22"/>
          <w:szCs w:val="22"/>
          <w:vertAlign w:val="subscript"/>
        </w:rPr>
        <w:t>2</w:t>
      </w:r>
      <w:r w:rsidRPr="0029187E">
        <w:rPr>
          <w:bCs/>
          <w:color w:val="auto"/>
          <w:sz w:val="22"/>
          <w:szCs w:val="22"/>
        </w:rPr>
        <w:t>) (B</w:t>
      </w:r>
      <w:r w:rsidR="002E43B8" w:rsidRPr="0029187E">
        <w:rPr>
          <w:bCs/>
          <w:color w:val="auto"/>
          <w:sz w:val="22"/>
          <w:szCs w:val="22"/>
          <w:vertAlign w:val="subscript"/>
        </w:rPr>
        <w:t xml:space="preserve"> </w:t>
      </w:r>
      <w:r w:rsidRPr="0029187E">
        <w:rPr>
          <w:bCs/>
          <w:color w:val="auto"/>
          <w:sz w:val="22"/>
          <w:szCs w:val="22"/>
        </w:rPr>
        <w:t>+ (C</w:t>
      </w:r>
      <w:r w:rsidRPr="0029187E">
        <w:rPr>
          <w:bCs/>
          <w:color w:val="auto"/>
          <w:sz w:val="22"/>
          <w:szCs w:val="22"/>
          <w:vertAlign w:val="subscript"/>
        </w:rPr>
        <w:t>1</w:t>
      </w:r>
      <w:r w:rsidRPr="0029187E">
        <w:rPr>
          <w:bCs/>
          <w:color w:val="auto"/>
          <w:sz w:val="22"/>
          <w:szCs w:val="22"/>
        </w:rPr>
        <w:t>+C</w:t>
      </w:r>
      <w:proofErr w:type="gramStart"/>
      <w:r w:rsidRPr="0029187E">
        <w:rPr>
          <w:bCs/>
          <w:color w:val="auto"/>
          <w:sz w:val="22"/>
          <w:szCs w:val="22"/>
          <w:vertAlign w:val="subscript"/>
        </w:rPr>
        <w:t>2</w:t>
      </w:r>
      <w:r w:rsidRPr="0029187E">
        <w:rPr>
          <w:bCs/>
          <w:color w:val="auto"/>
          <w:sz w:val="22"/>
          <w:szCs w:val="22"/>
        </w:rPr>
        <w:t>)+</w:t>
      </w:r>
      <w:proofErr w:type="gramEnd"/>
      <w:r w:rsidRPr="0029187E">
        <w:rPr>
          <w:bCs/>
          <w:color w:val="auto"/>
          <w:sz w:val="22"/>
          <w:szCs w:val="22"/>
        </w:rPr>
        <w:t xml:space="preserve"> (D</w:t>
      </w:r>
      <w:r w:rsidRPr="0029187E">
        <w:rPr>
          <w:bCs/>
          <w:color w:val="auto"/>
          <w:sz w:val="22"/>
          <w:szCs w:val="22"/>
          <w:vertAlign w:val="subscript"/>
        </w:rPr>
        <w:t>1</w:t>
      </w:r>
      <w:r w:rsidRPr="0029187E">
        <w:rPr>
          <w:bCs/>
          <w:color w:val="auto"/>
          <w:sz w:val="22"/>
          <w:szCs w:val="22"/>
        </w:rPr>
        <w:t>+D</w:t>
      </w:r>
      <w:r w:rsidRPr="0029187E">
        <w:rPr>
          <w:bCs/>
          <w:color w:val="auto"/>
          <w:sz w:val="22"/>
          <w:szCs w:val="22"/>
          <w:vertAlign w:val="subscript"/>
        </w:rPr>
        <w:t>2</w:t>
      </w:r>
      <w:r w:rsidRPr="0029187E">
        <w:rPr>
          <w:bCs/>
          <w:color w:val="auto"/>
          <w:sz w:val="22"/>
          <w:szCs w:val="22"/>
        </w:rPr>
        <w:t>) + (E</w:t>
      </w:r>
      <w:r w:rsidRPr="0029187E">
        <w:rPr>
          <w:bCs/>
          <w:color w:val="auto"/>
          <w:sz w:val="22"/>
          <w:szCs w:val="22"/>
          <w:vertAlign w:val="subscript"/>
        </w:rPr>
        <w:t>1</w:t>
      </w:r>
      <w:r w:rsidRPr="0029187E">
        <w:rPr>
          <w:bCs/>
          <w:color w:val="auto"/>
          <w:sz w:val="22"/>
          <w:szCs w:val="22"/>
        </w:rPr>
        <w:t>+E</w:t>
      </w:r>
      <w:r w:rsidRPr="0029187E">
        <w:rPr>
          <w:bCs/>
          <w:color w:val="auto"/>
          <w:sz w:val="22"/>
          <w:szCs w:val="22"/>
          <w:vertAlign w:val="subscript"/>
        </w:rPr>
        <w:t>2</w:t>
      </w:r>
      <w:r w:rsidRPr="0029187E">
        <w:rPr>
          <w:bCs/>
          <w:color w:val="auto"/>
          <w:sz w:val="22"/>
          <w:szCs w:val="22"/>
        </w:rPr>
        <w:t>) + (F</w:t>
      </w:r>
      <w:r w:rsidRPr="0029187E">
        <w:rPr>
          <w:bCs/>
          <w:color w:val="auto"/>
          <w:sz w:val="22"/>
          <w:szCs w:val="22"/>
          <w:vertAlign w:val="subscript"/>
        </w:rPr>
        <w:t>1</w:t>
      </w:r>
      <w:r w:rsidRPr="0029187E">
        <w:rPr>
          <w:bCs/>
          <w:color w:val="auto"/>
          <w:sz w:val="22"/>
          <w:szCs w:val="22"/>
        </w:rPr>
        <w:t>+F</w:t>
      </w:r>
      <w:r w:rsidRPr="0029187E">
        <w:rPr>
          <w:bCs/>
          <w:color w:val="auto"/>
          <w:sz w:val="22"/>
          <w:szCs w:val="22"/>
          <w:vertAlign w:val="subscript"/>
        </w:rPr>
        <w:t>2</w:t>
      </w:r>
      <w:r w:rsidRPr="0029187E">
        <w:rPr>
          <w:bCs/>
          <w:color w:val="auto"/>
          <w:sz w:val="22"/>
          <w:szCs w:val="22"/>
        </w:rPr>
        <w:t>) + (G</w:t>
      </w:r>
      <w:r w:rsidRPr="0029187E">
        <w:rPr>
          <w:bCs/>
          <w:color w:val="auto"/>
          <w:sz w:val="22"/>
          <w:szCs w:val="22"/>
          <w:vertAlign w:val="subscript"/>
        </w:rPr>
        <w:t>1</w:t>
      </w:r>
      <w:r w:rsidRPr="0029187E">
        <w:rPr>
          <w:bCs/>
          <w:color w:val="auto"/>
          <w:sz w:val="22"/>
          <w:szCs w:val="22"/>
        </w:rPr>
        <w:t>+G</w:t>
      </w:r>
      <w:r w:rsidRPr="0029187E">
        <w:rPr>
          <w:bCs/>
          <w:color w:val="auto"/>
          <w:sz w:val="22"/>
          <w:szCs w:val="22"/>
          <w:vertAlign w:val="subscript"/>
        </w:rPr>
        <w:t>2</w:t>
      </w:r>
      <w:r w:rsidRPr="0029187E">
        <w:rPr>
          <w:bCs/>
          <w:color w:val="auto"/>
          <w:sz w:val="22"/>
          <w:szCs w:val="22"/>
        </w:rPr>
        <w:t>) + (H</w:t>
      </w:r>
      <w:r w:rsidRPr="0029187E">
        <w:rPr>
          <w:bCs/>
          <w:color w:val="auto"/>
          <w:sz w:val="22"/>
          <w:szCs w:val="22"/>
          <w:vertAlign w:val="subscript"/>
        </w:rPr>
        <w:t>1</w:t>
      </w:r>
      <w:r w:rsidRPr="0029187E">
        <w:rPr>
          <w:bCs/>
          <w:color w:val="auto"/>
          <w:sz w:val="22"/>
          <w:szCs w:val="22"/>
        </w:rPr>
        <w:t>+H</w:t>
      </w:r>
      <w:r w:rsidRPr="0029187E">
        <w:rPr>
          <w:bCs/>
          <w:color w:val="auto"/>
          <w:sz w:val="22"/>
          <w:szCs w:val="22"/>
          <w:vertAlign w:val="subscript"/>
        </w:rPr>
        <w:t>2</w:t>
      </w:r>
      <w:r w:rsidRPr="0029187E">
        <w:rPr>
          <w:bCs/>
          <w:color w:val="auto"/>
          <w:sz w:val="22"/>
          <w:szCs w:val="22"/>
        </w:rPr>
        <w:t>)</w:t>
      </w:r>
      <w:r w:rsidR="002E43B8" w:rsidRPr="0029187E">
        <w:rPr>
          <w:bCs/>
          <w:color w:val="auto"/>
          <w:sz w:val="22"/>
          <w:szCs w:val="22"/>
        </w:rPr>
        <w:t>)</w:t>
      </w:r>
    </w:p>
    <w:p w14:paraId="06CE437A" w14:textId="77777777" w:rsidR="00094D0B" w:rsidRPr="0029187E" w:rsidRDefault="00094D0B" w:rsidP="00094D0B">
      <w:pPr>
        <w:pBdr>
          <w:top w:val="single" w:sz="4" w:space="1" w:color="auto"/>
          <w:left w:val="single" w:sz="4" w:space="4" w:color="auto"/>
          <w:bottom w:val="single" w:sz="4" w:space="1" w:color="auto"/>
          <w:right w:val="single" w:sz="4" w:space="4" w:color="auto"/>
        </w:pBdr>
        <w:jc w:val="both"/>
        <w:rPr>
          <w:bCs/>
          <w:color w:val="auto"/>
          <w:sz w:val="22"/>
          <w:szCs w:val="22"/>
        </w:rPr>
      </w:pPr>
    </w:p>
    <w:p w14:paraId="31FF5AD1" w14:textId="77777777" w:rsidR="00094D0B" w:rsidRPr="0029187E" w:rsidRDefault="00094D0B" w:rsidP="006D1EB3">
      <w:pPr>
        <w:jc w:val="both"/>
        <w:rPr>
          <w:b/>
          <w:bCs/>
          <w:sz w:val="22"/>
          <w:szCs w:val="22"/>
        </w:rPr>
      </w:pPr>
    </w:p>
    <w:p w14:paraId="2C4BBFF2" w14:textId="77777777" w:rsidR="00094D0B" w:rsidRPr="0029187E" w:rsidRDefault="00094D0B" w:rsidP="006D1EB3">
      <w:pPr>
        <w:jc w:val="both"/>
        <w:rPr>
          <w:b/>
          <w:bCs/>
          <w:sz w:val="22"/>
          <w:szCs w:val="22"/>
        </w:rPr>
      </w:pPr>
    </w:p>
    <w:p w14:paraId="710F6D58" w14:textId="77777777" w:rsidR="007841C3" w:rsidRPr="0029187E" w:rsidRDefault="00811395" w:rsidP="006D1EB3">
      <w:pPr>
        <w:jc w:val="both"/>
        <w:rPr>
          <w:b/>
          <w:sz w:val="22"/>
          <w:szCs w:val="22"/>
        </w:rPr>
      </w:pPr>
      <w:r w:rsidRPr="0029187E">
        <w:rPr>
          <w:b/>
          <w:bCs/>
          <w:sz w:val="22"/>
          <w:szCs w:val="22"/>
        </w:rPr>
        <w:t>A</w:t>
      </w:r>
      <w:r w:rsidR="00D25CA1" w:rsidRPr="0029187E">
        <w:rPr>
          <w:b/>
          <w:bCs/>
          <w:sz w:val="22"/>
          <w:szCs w:val="22"/>
        </w:rPr>
        <w:t>:</w:t>
      </w:r>
      <w:r w:rsidR="00E61485" w:rsidRPr="0029187E">
        <w:rPr>
          <w:b/>
          <w:bCs/>
          <w:sz w:val="22"/>
          <w:szCs w:val="22"/>
        </w:rPr>
        <w:t xml:space="preserve"> </w:t>
      </w:r>
      <w:r w:rsidR="00452AFB" w:rsidRPr="0029187E">
        <w:rPr>
          <w:b/>
          <w:sz w:val="22"/>
          <w:szCs w:val="22"/>
        </w:rPr>
        <w:t>Existence of a</w:t>
      </w:r>
      <w:r w:rsidR="00577025" w:rsidRPr="0029187E">
        <w:rPr>
          <w:b/>
          <w:sz w:val="22"/>
          <w:szCs w:val="22"/>
        </w:rPr>
        <w:t xml:space="preserve"> </w:t>
      </w:r>
      <w:r w:rsidR="00452AFB" w:rsidRPr="0029187E">
        <w:rPr>
          <w:b/>
          <w:sz w:val="22"/>
          <w:szCs w:val="22"/>
        </w:rPr>
        <w:t>SPP action plan</w:t>
      </w:r>
      <w:r w:rsidR="00452AFB" w:rsidRPr="0029187E">
        <w:rPr>
          <w:rStyle w:val="FootnoteReference"/>
          <w:b/>
          <w:sz w:val="22"/>
          <w:szCs w:val="22"/>
        </w:rPr>
        <w:footnoteReference w:id="2"/>
      </w:r>
      <w:r w:rsidR="008D4CE7" w:rsidRPr="0029187E">
        <w:rPr>
          <w:b/>
          <w:sz w:val="22"/>
          <w:szCs w:val="22"/>
        </w:rPr>
        <w:t>/policy</w:t>
      </w:r>
      <w:r w:rsidR="001C047D" w:rsidRPr="0029187E">
        <w:rPr>
          <w:b/>
          <w:sz w:val="22"/>
          <w:szCs w:val="22"/>
        </w:rPr>
        <w:t>,</w:t>
      </w:r>
      <w:r w:rsidR="00452AFB" w:rsidRPr="0029187E">
        <w:rPr>
          <w:b/>
          <w:sz w:val="22"/>
          <w:szCs w:val="22"/>
        </w:rPr>
        <w:t xml:space="preserve"> and/or SPP </w:t>
      </w:r>
      <w:r w:rsidR="00452AFB" w:rsidRPr="0029187E">
        <w:rPr>
          <w:b/>
          <w:color w:val="auto"/>
          <w:sz w:val="22"/>
          <w:szCs w:val="22"/>
        </w:rPr>
        <w:t>regulatory requirements</w:t>
      </w:r>
      <w:r w:rsidR="00CA6D65" w:rsidRPr="0029187E">
        <w:rPr>
          <w:b/>
          <w:color w:val="auto"/>
          <w:sz w:val="22"/>
          <w:szCs w:val="22"/>
        </w:rPr>
        <w:t xml:space="preserve"> (1 point)</w:t>
      </w:r>
    </w:p>
    <w:p w14:paraId="77E2BF47" w14:textId="77777777" w:rsidR="00577025" w:rsidRPr="0029187E" w:rsidRDefault="00577025">
      <w:pPr>
        <w:jc w:val="both"/>
        <w:rPr>
          <w:bCs/>
          <w:color w:val="auto"/>
          <w:sz w:val="22"/>
          <w:szCs w:val="22"/>
        </w:rPr>
      </w:pPr>
    </w:p>
    <w:p w14:paraId="50D0FFCD" w14:textId="77777777" w:rsidR="001A218A" w:rsidRPr="0029187E" w:rsidRDefault="002A4042">
      <w:pPr>
        <w:jc w:val="both"/>
        <w:rPr>
          <w:bCs/>
          <w:color w:val="auto"/>
          <w:sz w:val="22"/>
          <w:szCs w:val="22"/>
        </w:rPr>
      </w:pPr>
      <w:r w:rsidRPr="0029187E">
        <w:rPr>
          <w:bCs/>
          <w:color w:val="auto"/>
          <w:sz w:val="22"/>
          <w:szCs w:val="22"/>
        </w:rPr>
        <w:t>This sub-indicator aims</w:t>
      </w:r>
      <w:r w:rsidR="001A218A" w:rsidRPr="0029187E">
        <w:rPr>
          <w:bCs/>
          <w:color w:val="auto"/>
          <w:sz w:val="22"/>
          <w:szCs w:val="22"/>
        </w:rPr>
        <w:t xml:space="preserve"> to assess whether a country has expressed </w:t>
      </w:r>
      <w:r w:rsidR="001A218A" w:rsidRPr="0029187E">
        <w:rPr>
          <w:b/>
          <w:color w:val="auto"/>
          <w:sz w:val="22"/>
          <w:szCs w:val="22"/>
        </w:rPr>
        <w:t>strong political will and leadership in favour of S</w:t>
      </w:r>
      <w:r w:rsidR="008444E6" w:rsidRPr="0029187E">
        <w:rPr>
          <w:b/>
          <w:color w:val="auto"/>
          <w:sz w:val="22"/>
          <w:szCs w:val="22"/>
        </w:rPr>
        <w:t>ustainable Public Procurement</w:t>
      </w:r>
      <w:r w:rsidR="001A218A" w:rsidRPr="0029187E">
        <w:rPr>
          <w:bCs/>
          <w:color w:val="auto"/>
          <w:sz w:val="22"/>
          <w:szCs w:val="22"/>
        </w:rPr>
        <w:t xml:space="preserve">, and </w:t>
      </w:r>
      <w:r w:rsidR="009F581F" w:rsidRPr="0029187E">
        <w:rPr>
          <w:bCs/>
          <w:color w:val="auto"/>
          <w:sz w:val="22"/>
          <w:szCs w:val="22"/>
        </w:rPr>
        <w:t xml:space="preserve">takes the </w:t>
      </w:r>
      <w:r w:rsidR="009F581F" w:rsidRPr="0029187E">
        <w:rPr>
          <w:b/>
          <w:color w:val="auto"/>
          <w:sz w:val="22"/>
          <w:szCs w:val="22"/>
        </w:rPr>
        <w:t>relevant measures to enable its implementation</w:t>
      </w:r>
      <w:r w:rsidR="008444E6" w:rsidRPr="0029187E">
        <w:rPr>
          <w:bCs/>
          <w:color w:val="auto"/>
          <w:sz w:val="22"/>
          <w:szCs w:val="22"/>
        </w:rPr>
        <w:t xml:space="preserve"> (this would </w:t>
      </w:r>
      <w:r w:rsidR="00C861EB" w:rsidRPr="0029187E">
        <w:rPr>
          <w:bCs/>
          <w:color w:val="auto"/>
          <w:sz w:val="22"/>
          <w:szCs w:val="22"/>
        </w:rPr>
        <w:t xml:space="preserve">also </w:t>
      </w:r>
      <w:r w:rsidR="008444E6" w:rsidRPr="0029187E">
        <w:rPr>
          <w:bCs/>
          <w:color w:val="auto"/>
          <w:sz w:val="22"/>
          <w:szCs w:val="22"/>
        </w:rPr>
        <w:t xml:space="preserve">include </w:t>
      </w:r>
      <w:r w:rsidR="008444E6" w:rsidRPr="0029187E">
        <w:rPr>
          <w:bCs/>
          <w:color w:val="auto"/>
          <w:sz w:val="22"/>
          <w:szCs w:val="22"/>
          <w:u w:val="single"/>
        </w:rPr>
        <w:t>Green Public Procurement (GPP)</w:t>
      </w:r>
      <w:r w:rsidR="008D4CE7" w:rsidRPr="0029187E">
        <w:rPr>
          <w:bCs/>
          <w:color w:val="auto"/>
          <w:sz w:val="22"/>
          <w:szCs w:val="22"/>
          <w:u w:val="single"/>
        </w:rPr>
        <w:t>,</w:t>
      </w:r>
      <w:r w:rsidR="008444E6" w:rsidRPr="0029187E">
        <w:rPr>
          <w:bCs/>
          <w:color w:val="auto"/>
          <w:sz w:val="22"/>
          <w:szCs w:val="22"/>
        </w:rPr>
        <w:t xml:space="preserve"> or </w:t>
      </w:r>
      <w:r w:rsidR="008444E6" w:rsidRPr="0029187E">
        <w:rPr>
          <w:bCs/>
          <w:color w:val="auto"/>
          <w:sz w:val="22"/>
          <w:szCs w:val="22"/>
          <w:u w:val="single"/>
        </w:rPr>
        <w:t>Socially-Responsible Public Procurement (SRPP)</w:t>
      </w:r>
      <w:r w:rsidR="008444E6" w:rsidRPr="0029187E">
        <w:rPr>
          <w:bCs/>
          <w:color w:val="auto"/>
          <w:sz w:val="22"/>
          <w:szCs w:val="22"/>
        </w:rPr>
        <w:t xml:space="preserve"> policies and measures).</w:t>
      </w:r>
    </w:p>
    <w:p w14:paraId="7CF242CC" w14:textId="77777777" w:rsidR="001A218A" w:rsidRPr="0029187E" w:rsidRDefault="001A218A">
      <w:pPr>
        <w:jc w:val="both"/>
        <w:rPr>
          <w:bCs/>
          <w:color w:val="auto"/>
          <w:sz w:val="22"/>
          <w:szCs w:val="22"/>
        </w:rPr>
      </w:pPr>
    </w:p>
    <w:p w14:paraId="74F97874" w14:textId="77777777" w:rsidR="009F581F" w:rsidRPr="0029187E" w:rsidRDefault="009F581F" w:rsidP="009F581F">
      <w:pPr>
        <w:jc w:val="both"/>
        <w:rPr>
          <w:bCs/>
          <w:color w:val="auto"/>
          <w:sz w:val="22"/>
          <w:szCs w:val="22"/>
        </w:rPr>
      </w:pPr>
      <w:r w:rsidRPr="0029187E">
        <w:rPr>
          <w:bCs/>
          <w:color w:val="auto"/>
          <w:sz w:val="22"/>
          <w:szCs w:val="22"/>
        </w:rPr>
        <w:t xml:space="preserve">SPP </w:t>
      </w:r>
      <w:r w:rsidR="008444E6" w:rsidRPr="0029187E">
        <w:rPr>
          <w:bCs/>
          <w:color w:val="auto"/>
          <w:sz w:val="22"/>
          <w:szCs w:val="22"/>
        </w:rPr>
        <w:t xml:space="preserve">(or GPP, or SRPP) </w:t>
      </w:r>
      <w:r w:rsidRPr="0029187E">
        <w:rPr>
          <w:bCs/>
          <w:color w:val="auto"/>
          <w:sz w:val="22"/>
          <w:szCs w:val="22"/>
        </w:rPr>
        <w:t>may be addressed in very different ways depending on the country</w:t>
      </w:r>
      <w:r w:rsidR="00577025" w:rsidRPr="0029187E">
        <w:rPr>
          <w:bCs/>
          <w:color w:val="auto"/>
          <w:sz w:val="22"/>
          <w:szCs w:val="22"/>
        </w:rPr>
        <w:t>. I</w:t>
      </w:r>
      <w:r w:rsidRPr="0029187E">
        <w:rPr>
          <w:bCs/>
          <w:color w:val="auto"/>
          <w:sz w:val="22"/>
          <w:szCs w:val="22"/>
        </w:rPr>
        <w:t xml:space="preserve">t may appear as a </w:t>
      </w:r>
      <w:r w:rsidRPr="0029187E">
        <w:rPr>
          <w:b/>
          <w:color w:val="auto"/>
          <w:sz w:val="22"/>
          <w:szCs w:val="22"/>
        </w:rPr>
        <w:t>component of</w:t>
      </w:r>
      <w:r w:rsidRPr="0029187E">
        <w:rPr>
          <w:bCs/>
          <w:color w:val="auto"/>
          <w:sz w:val="22"/>
          <w:szCs w:val="22"/>
        </w:rPr>
        <w:t xml:space="preserve"> </w:t>
      </w:r>
      <w:r w:rsidRPr="0029187E">
        <w:rPr>
          <w:b/>
          <w:color w:val="auto"/>
          <w:sz w:val="22"/>
          <w:szCs w:val="22"/>
        </w:rPr>
        <w:t>overarching policie</w:t>
      </w:r>
      <w:r w:rsidR="008D4CE7" w:rsidRPr="0029187E">
        <w:rPr>
          <w:b/>
          <w:color w:val="auto"/>
          <w:sz w:val="22"/>
          <w:szCs w:val="22"/>
        </w:rPr>
        <w:t>s</w:t>
      </w:r>
      <w:r w:rsidRPr="0029187E">
        <w:rPr>
          <w:bCs/>
          <w:color w:val="auto"/>
          <w:sz w:val="22"/>
          <w:szCs w:val="22"/>
        </w:rPr>
        <w:t xml:space="preserve"> such as </w:t>
      </w:r>
      <w:r w:rsidRPr="0029187E">
        <w:rPr>
          <w:bCs/>
          <w:sz w:val="22"/>
          <w:szCs w:val="22"/>
        </w:rPr>
        <w:t>Sustainable Development Strateg</w:t>
      </w:r>
      <w:r w:rsidR="00CC1C18" w:rsidRPr="0029187E">
        <w:rPr>
          <w:bCs/>
          <w:sz w:val="22"/>
          <w:szCs w:val="22"/>
        </w:rPr>
        <w:t>ies</w:t>
      </w:r>
      <w:r w:rsidRPr="0029187E">
        <w:rPr>
          <w:bCs/>
          <w:sz w:val="22"/>
          <w:szCs w:val="22"/>
        </w:rPr>
        <w:t>, Green Economy Roadmap</w:t>
      </w:r>
      <w:r w:rsidR="00CC1C18" w:rsidRPr="0029187E">
        <w:rPr>
          <w:bCs/>
          <w:sz w:val="22"/>
          <w:szCs w:val="22"/>
        </w:rPr>
        <w:t>s</w:t>
      </w:r>
      <w:r w:rsidRPr="0029187E">
        <w:rPr>
          <w:bCs/>
          <w:sz w:val="22"/>
          <w:szCs w:val="22"/>
        </w:rPr>
        <w:t xml:space="preserve">, etc. </w:t>
      </w:r>
      <w:r w:rsidR="008D4CE7" w:rsidRPr="0029187E">
        <w:rPr>
          <w:bCs/>
          <w:sz w:val="22"/>
          <w:szCs w:val="22"/>
        </w:rPr>
        <w:t>I</w:t>
      </w:r>
      <w:r w:rsidRPr="0029187E">
        <w:rPr>
          <w:bCs/>
          <w:sz w:val="22"/>
          <w:szCs w:val="22"/>
        </w:rPr>
        <w:t xml:space="preserve">t may also be addressed directly with the adoption of a </w:t>
      </w:r>
      <w:r w:rsidRPr="0029187E">
        <w:rPr>
          <w:b/>
          <w:sz w:val="22"/>
          <w:szCs w:val="22"/>
        </w:rPr>
        <w:t>SPP action plan or policy</w:t>
      </w:r>
      <w:r w:rsidRPr="0029187E">
        <w:rPr>
          <w:bCs/>
          <w:sz w:val="22"/>
          <w:szCs w:val="22"/>
        </w:rPr>
        <w:t xml:space="preserve">, or through </w:t>
      </w:r>
      <w:r w:rsidRPr="0029187E">
        <w:rPr>
          <w:b/>
          <w:sz w:val="22"/>
          <w:szCs w:val="22"/>
        </w:rPr>
        <w:t>regulatory means</w:t>
      </w:r>
      <w:r w:rsidR="008D4CE7" w:rsidRPr="0029187E">
        <w:rPr>
          <w:rStyle w:val="FootnoteReference"/>
          <w:bCs/>
          <w:color w:val="auto"/>
          <w:sz w:val="22"/>
          <w:szCs w:val="22"/>
        </w:rPr>
        <w:footnoteReference w:id="3"/>
      </w:r>
      <w:r w:rsidRPr="0029187E">
        <w:rPr>
          <w:bCs/>
          <w:sz w:val="22"/>
          <w:szCs w:val="22"/>
        </w:rPr>
        <w:t>, such as specific provisions in the Public Procurement legal framework.</w:t>
      </w:r>
    </w:p>
    <w:p w14:paraId="218EED28" w14:textId="77777777" w:rsidR="008A338C" w:rsidRPr="0029187E" w:rsidRDefault="00292DEA">
      <w:pPr>
        <w:jc w:val="both"/>
        <w:rPr>
          <w:bCs/>
          <w:sz w:val="22"/>
          <w:szCs w:val="22"/>
        </w:rPr>
      </w:pPr>
      <w:r w:rsidRPr="0029187E">
        <w:rPr>
          <w:bCs/>
          <w:sz w:val="22"/>
          <w:szCs w:val="22"/>
        </w:rPr>
        <w:t xml:space="preserve">It will be asked of each respondent to specify, with </w:t>
      </w:r>
      <w:r w:rsidRPr="0029187E">
        <w:rPr>
          <w:bCs/>
          <w:sz w:val="22"/>
          <w:szCs w:val="22"/>
          <w:u w:val="single"/>
        </w:rPr>
        <w:t>supporting evidence and precise references to relevant instruments</w:t>
      </w:r>
      <w:r w:rsidRPr="0029187E">
        <w:rPr>
          <w:bCs/>
          <w:sz w:val="22"/>
          <w:szCs w:val="22"/>
        </w:rPr>
        <w:t xml:space="preserve"> (</w:t>
      </w:r>
      <w:r w:rsidR="008D4CE7" w:rsidRPr="0029187E">
        <w:rPr>
          <w:bCs/>
          <w:sz w:val="22"/>
          <w:szCs w:val="22"/>
        </w:rPr>
        <w:t>l</w:t>
      </w:r>
      <w:r w:rsidRPr="0029187E">
        <w:rPr>
          <w:bCs/>
          <w:sz w:val="22"/>
          <w:szCs w:val="22"/>
        </w:rPr>
        <w:t xml:space="preserve">aw, policies, etc.), in which way(s) the </w:t>
      </w:r>
      <w:r w:rsidR="00AB6626" w:rsidRPr="0029187E">
        <w:rPr>
          <w:bCs/>
          <w:sz w:val="22"/>
          <w:szCs w:val="22"/>
        </w:rPr>
        <w:t xml:space="preserve">national </w:t>
      </w:r>
      <w:r w:rsidR="004C431A" w:rsidRPr="0029187E">
        <w:rPr>
          <w:bCs/>
          <w:sz w:val="22"/>
          <w:szCs w:val="22"/>
        </w:rPr>
        <w:t>government</w:t>
      </w:r>
      <w:r w:rsidRPr="0029187E">
        <w:rPr>
          <w:bCs/>
          <w:sz w:val="22"/>
          <w:szCs w:val="22"/>
        </w:rPr>
        <w:t xml:space="preserve"> supports the adoption and implementation of SPP.</w:t>
      </w:r>
    </w:p>
    <w:p w14:paraId="032CEA7B" w14:textId="77777777" w:rsidR="008A338C" w:rsidRPr="0029187E" w:rsidRDefault="008A338C">
      <w:pPr>
        <w:jc w:val="both"/>
        <w:rPr>
          <w:bCs/>
          <w:sz w:val="22"/>
          <w:szCs w:val="22"/>
        </w:rPr>
      </w:pPr>
    </w:p>
    <w:p w14:paraId="6D2C2714" w14:textId="77777777" w:rsidR="009F581F" w:rsidRPr="0029187E" w:rsidRDefault="00AB6626">
      <w:pPr>
        <w:jc w:val="both"/>
        <w:rPr>
          <w:bCs/>
          <w:sz w:val="22"/>
          <w:szCs w:val="22"/>
        </w:rPr>
      </w:pPr>
      <w:r w:rsidRPr="0029187E">
        <w:rPr>
          <w:bCs/>
          <w:sz w:val="22"/>
          <w:szCs w:val="22"/>
        </w:rPr>
        <w:t>In the case whe</w:t>
      </w:r>
      <w:r w:rsidR="008D4CE7" w:rsidRPr="0029187E">
        <w:rPr>
          <w:bCs/>
          <w:sz w:val="22"/>
          <w:szCs w:val="22"/>
        </w:rPr>
        <w:t>re</w:t>
      </w:r>
      <w:r w:rsidRPr="0029187E">
        <w:rPr>
          <w:bCs/>
          <w:sz w:val="22"/>
          <w:szCs w:val="22"/>
        </w:rPr>
        <w:t xml:space="preserve"> sub-national data would also be considered in the calculation of the index</w:t>
      </w:r>
      <w:r w:rsidR="008D4CE7" w:rsidRPr="0029187E">
        <w:rPr>
          <w:bCs/>
          <w:sz w:val="22"/>
          <w:szCs w:val="22"/>
        </w:rPr>
        <w:t xml:space="preserve"> (option 2, option 3)</w:t>
      </w:r>
      <w:r w:rsidRPr="0029187E">
        <w:rPr>
          <w:bCs/>
          <w:sz w:val="22"/>
          <w:szCs w:val="22"/>
        </w:rPr>
        <w:t xml:space="preserve">, </w:t>
      </w:r>
      <w:r w:rsidR="002A568F" w:rsidRPr="0029187E">
        <w:rPr>
          <w:bCs/>
          <w:sz w:val="22"/>
          <w:szCs w:val="22"/>
          <w:u w:val="single"/>
        </w:rPr>
        <w:t>specific references to local measures</w:t>
      </w:r>
      <w:r w:rsidR="00925873" w:rsidRPr="0029187E">
        <w:rPr>
          <w:bCs/>
          <w:sz w:val="22"/>
          <w:szCs w:val="22"/>
          <w:u w:val="single"/>
        </w:rPr>
        <w:t xml:space="preserve"> or instruments</w:t>
      </w:r>
      <w:r w:rsidR="002A568F" w:rsidRPr="0029187E">
        <w:rPr>
          <w:bCs/>
          <w:sz w:val="22"/>
          <w:szCs w:val="22"/>
          <w:u w:val="single"/>
        </w:rPr>
        <w:t xml:space="preserve"> in favour of SPP</w:t>
      </w:r>
      <w:r w:rsidR="002A568F" w:rsidRPr="0029187E">
        <w:rPr>
          <w:bCs/>
          <w:sz w:val="22"/>
          <w:szCs w:val="22"/>
        </w:rPr>
        <w:t xml:space="preserve"> would also be required as evidence.</w:t>
      </w:r>
    </w:p>
    <w:p w14:paraId="51E42586" w14:textId="77777777" w:rsidR="00687D5C" w:rsidRPr="0029187E" w:rsidRDefault="00687D5C">
      <w:pPr>
        <w:jc w:val="both"/>
        <w:rPr>
          <w:bCs/>
          <w:sz w:val="22"/>
          <w:szCs w:val="22"/>
        </w:rPr>
      </w:pPr>
    </w:p>
    <w:p w14:paraId="38806ECE" w14:textId="77777777" w:rsidR="00687D5C" w:rsidRPr="0029187E" w:rsidRDefault="00687D5C">
      <w:pPr>
        <w:jc w:val="both"/>
        <w:rPr>
          <w:bCs/>
          <w:color w:val="auto"/>
          <w:sz w:val="22"/>
          <w:szCs w:val="22"/>
        </w:rPr>
      </w:pPr>
      <w:r w:rsidRPr="0029187E">
        <w:rPr>
          <w:b/>
          <w:sz w:val="22"/>
          <w:szCs w:val="22"/>
        </w:rPr>
        <w:t>Evaluation scale</w:t>
      </w:r>
      <w:r w:rsidRPr="0029187E">
        <w:rPr>
          <w:bCs/>
          <w:sz w:val="22"/>
          <w:szCs w:val="22"/>
        </w:rPr>
        <w:t>:</w:t>
      </w:r>
    </w:p>
    <w:p w14:paraId="3227A89B" w14:textId="77777777" w:rsidR="009F581F" w:rsidRPr="0029187E" w:rsidRDefault="009F581F">
      <w:pPr>
        <w:jc w:val="both"/>
        <w:rPr>
          <w:bCs/>
          <w:color w:val="auto"/>
          <w:sz w:val="22"/>
          <w:szCs w:val="22"/>
        </w:rPr>
      </w:pPr>
    </w:p>
    <w:p w14:paraId="367C1EFF" w14:textId="77777777" w:rsidR="00CE6013" w:rsidRPr="0029187E" w:rsidRDefault="00CE6013">
      <w:pPr>
        <w:jc w:val="both"/>
        <w:rPr>
          <w:bCs/>
          <w:sz w:val="22"/>
          <w:szCs w:val="22"/>
        </w:rPr>
      </w:pPr>
      <w:r w:rsidRPr="0029187E">
        <w:rPr>
          <w:b/>
          <w:sz w:val="22"/>
          <w:szCs w:val="22"/>
        </w:rPr>
        <w:lastRenderedPageBreak/>
        <w:t>Value = 0</w:t>
      </w:r>
    </w:p>
    <w:p w14:paraId="52BDEA90" w14:textId="77777777" w:rsidR="00CE6013" w:rsidRPr="0029187E" w:rsidRDefault="00CE6013">
      <w:pPr>
        <w:jc w:val="both"/>
        <w:rPr>
          <w:bCs/>
          <w:sz w:val="22"/>
          <w:szCs w:val="22"/>
        </w:rPr>
      </w:pPr>
      <w:r w:rsidRPr="0029187E">
        <w:rPr>
          <w:bCs/>
          <w:sz w:val="22"/>
          <w:szCs w:val="22"/>
        </w:rPr>
        <w:t>No SPP action plan, policy, or similar document has been developed</w:t>
      </w:r>
      <w:r w:rsidR="00687D5C" w:rsidRPr="0029187E">
        <w:rPr>
          <w:bCs/>
          <w:sz w:val="22"/>
          <w:szCs w:val="22"/>
        </w:rPr>
        <w:t>.</w:t>
      </w:r>
    </w:p>
    <w:p w14:paraId="5ADC6C8E" w14:textId="77777777" w:rsidR="008A338C" w:rsidRPr="0029187E" w:rsidRDefault="008A338C">
      <w:pPr>
        <w:jc w:val="both"/>
        <w:rPr>
          <w:bCs/>
          <w:color w:val="auto"/>
          <w:sz w:val="22"/>
          <w:szCs w:val="22"/>
        </w:rPr>
      </w:pPr>
    </w:p>
    <w:p w14:paraId="553D600C" w14:textId="77777777" w:rsidR="00660815" w:rsidRPr="0029187E" w:rsidRDefault="00660815">
      <w:pPr>
        <w:jc w:val="both"/>
        <w:rPr>
          <w:b/>
          <w:color w:val="auto"/>
          <w:sz w:val="22"/>
          <w:szCs w:val="22"/>
        </w:rPr>
      </w:pPr>
      <w:r w:rsidRPr="0029187E">
        <w:rPr>
          <w:b/>
          <w:color w:val="auto"/>
          <w:sz w:val="22"/>
          <w:szCs w:val="22"/>
        </w:rPr>
        <w:t>Value = 1</w:t>
      </w:r>
    </w:p>
    <w:p w14:paraId="2E9A8BBF" w14:textId="77777777" w:rsidR="00660815" w:rsidRPr="0029187E" w:rsidRDefault="00660815" w:rsidP="00660815">
      <w:pPr>
        <w:jc w:val="both"/>
        <w:rPr>
          <w:bCs/>
          <w:sz w:val="22"/>
          <w:szCs w:val="22"/>
        </w:rPr>
      </w:pPr>
      <w:r w:rsidRPr="0029187E">
        <w:rPr>
          <w:b/>
          <w:sz w:val="22"/>
          <w:szCs w:val="22"/>
        </w:rPr>
        <w:t>A</w:t>
      </w:r>
      <w:r w:rsidRPr="0029187E">
        <w:rPr>
          <w:bCs/>
          <w:sz w:val="22"/>
          <w:szCs w:val="22"/>
        </w:rPr>
        <w:t xml:space="preserve"> </w:t>
      </w:r>
      <w:r w:rsidRPr="0029187E">
        <w:rPr>
          <w:b/>
          <w:bCs/>
          <w:sz w:val="22"/>
          <w:szCs w:val="22"/>
        </w:rPr>
        <w:t>national</w:t>
      </w:r>
      <w:r w:rsidRPr="0029187E">
        <w:rPr>
          <w:sz w:val="22"/>
          <w:szCs w:val="22"/>
        </w:rPr>
        <w:t xml:space="preserve"> (</w:t>
      </w:r>
      <w:r w:rsidRPr="0029187E">
        <w:rPr>
          <w:i/>
          <w:iCs/>
          <w:sz w:val="22"/>
          <w:szCs w:val="22"/>
        </w:rPr>
        <w:t xml:space="preserve">or </w:t>
      </w:r>
      <w:r w:rsidR="00687D5C" w:rsidRPr="0029187E">
        <w:rPr>
          <w:i/>
          <w:iCs/>
          <w:sz w:val="22"/>
          <w:szCs w:val="22"/>
        </w:rPr>
        <w:t>provincial</w:t>
      </w:r>
      <w:r w:rsidRPr="0029187E">
        <w:rPr>
          <w:i/>
          <w:iCs/>
          <w:sz w:val="22"/>
          <w:szCs w:val="22"/>
        </w:rPr>
        <w:t>, municipal</w:t>
      </w:r>
      <w:r w:rsidR="00687D5C" w:rsidRPr="0029187E">
        <w:rPr>
          <w:i/>
          <w:iCs/>
          <w:sz w:val="22"/>
          <w:szCs w:val="22"/>
        </w:rPr>
        <w:t>, etc. in the case of Options 2 or 3</w:t>
      </w:r>
      <w:r w:rsidRPr="0029187E">
        <w:rPr>
          <w:sz w:val="22"/>
          <w:szCs w:val="22"/>
        </w:rPr>
        <w:t>)</w:t>
      </w:r>
      <w:r w:rsidRPr="0029187E">
        <w:rPr>
          <w:b/>
          <w:bCs/>
          <w:sz w:val="22"/>
          <w:szCs w:val="22"/>
        </w:rPr>
        <w:t xml:space="preserve"> SPP action plan, policy and/or SPP </w:t>
      </w:r>
      <w:r w:rsidRPr="0029187E">
        <w:rPr>
          <w:b/>
          <w:bCs/>
          <w:color w:val="auto"/>
          <w:sz w:val="22"/>
          <w:szCs w:val="22"/>
        </w:rPr>
        <w:t>regulatory requirements</w:t>
      </w:r>
      <w:r w:rsidRPr="0029187E">
        <w:rPr>
          <w:bCs/>
          <w:color w:val="auto"/>
          <w:sz w:val="22"/>
          <w:szCs w:val="22"/>
        </w:rPr>
        <w:t xml:space="preserve"> </w:t>
      </w:r>
      <w:r w:rsidRPr="0029187E">
        <w:rPr>
          <w:bCs/>
          <w:sz w:val="22"/>
          <w:szCs w:val="22"/>
        </w:rPr>
        <w:t>has/have been developed and approved by the government. Action plan, policy-related documents and relevant regulatory requirements should be accessible online.</w:t>
      </w:r>
    </w:p>
    <w:p w14:paraId="79EFDAA0" w14:textId="77777777" w:rsidR="00660815" w:rsidRPr="0029187E" w:rsidRDefault="00660815" w:rsidP="00660815">
      <w:pPr>
        <w:jc w:val="both"/>
        <w:rPr>
          <w:bCs/>
          <w:sz w:val="22"/>
          <w:szCs w:val="22"/>
        </w:rPr>
      </w:pPr>
    </w:p>
    <w:p w14:paraId="01A32DD4" w14:textId="77777777" w:rsidR="00A339D9" w:rsidRPr="0029187E" w:rsidRDefault="00107F23" w:rsidP="00107F23">
      <w:pPr>
        <w:jc w:val="both"/>
        <w:rPr>
          <w:b/>
          <w:color w:val="auto"/>
          <w:sz w:val="22"/>
          <w:szCs w:val="22"/>
        </w:rPr>
      </w:pPr>
      <w:r w:rsidRPr="0029187E">
        <w:rPr>
          <w:b/>
          <w:color w:val="auto"/>
          <w:sz w:val="22"/>
          <w:szCs w:val="22"/>
        </w:rPr>
        <w:t xml:space="preserve">In the case when no effective SPP measures are </w:t>
      </w:r>
      <w:r w:rsidR="00577025" w:rsidRPr="0029187E">
        <w:rPr>
          <w:b/>
          <w:color w:val="auto"/>
          <w:sz w:val="22"/>
          <w:szCs w:val="22"/>
        </w:rPr>
        <w:t>enacted</w:t>
      </w:r>
      <w:r w:rsidRPr="0029187E">
        <w:rPr>
          <w:b/>
          <w:color w:val="auto"/>
          <w:sz w:val="22"/>
          <w:szCs w:val="22"/>
        </w:rPr>
        <w:t>, or when those cannot be supported by evidence, the attributed score will be 0.</w:t>
      </w:r>
    </w:p>
    <w:p w14:paraId="6C21E1AC" w14:textId="77777777" w:rsidR="00107F23" w:rsidRPr="0029187E" w:rsidRDefault="00107F23" w:rsidP="00107F23">
      <w:pPr>
        <w:jc w:val="both"/>
        <w:rPr>
          <w:bCs/>
          <w:color w:val="auto"/>
          <w:sz w:val="22"/>
          <w:szCs w:val="22"/>
        </w:rPr>
      </w:pPr>
    </w:p>
    <w:p w14:paraId="6ADB8483" w14:textId="77777777" w:rsidR="00B534A6" w:rsidRPr="0029187E" w:rsidRDefault="00B534A6" w:rsidP="006D1EB3">
      <w:pPr>
        <w:pStyle w:val="Default"/>
        <w:rPr>
          <w:bCs/>
          <w:color w:val="auto"/>
          <w:sz w:val="22"/>
          <w:szCs w:val="22"/>
          <w:lang w:val="en-US"/>
        </w:rPr>
      </w:pPr>
    </w:p>
    <w:p w14:paraId="027772BB" w14:textId="77777777" w:rsidR="005305F6" w:rsidRPr="0029187E" w:rsidRDefault="00687D5C" w:rsidP="005305F6">
      <w:pPr>
        <w:rPr>
          <w:bCs/>
          <w:color w:val="AEAAAA" w:themeColor="background2" w:themeShade="BF"/>
          <w:sz w:val="22"/>
          <w:szCs w:val="22"/>
        </w:rPr>
      </w:pPr>
      <w:r w:rsidRPr="0029187E">
        <w:rPr>
          <w:b/>
          <w:bCs/>
          <w:color w:val="auto"/>
          <w:sz w:val="22"/>
          <w:szCs w:val="22"/>
        </w:rPr>
        <w:t>B</w:t>
      </w:r>
      <w:r w:rsidR="005305F6" w:rsidRPr="0029187E">
        <w:rPr>
          <w:b/>
          <w:bCs/>
          <w:color w:val="auto"/>
          <w:sz w:val="22"/>
          <w:szCs w:val="22"/>
        </w:rPr>
        <w:t xml:space="preserve">: </w:t>
      </w:r>
      <w:r w:rsidR="005305F6" w:rsidRPr="0029187E">
        <w:rPr>
          <w:b/>
          <w:color w:val="auto"/>
          <w:sz w:val="22"/>
          <w:szCs w:val="22"/>
        </w:rPr>
        <w:t>SPP regulatory framework and practice (1 point)</w:t>
      </w:r>
      <w:r w:rsidR="005305F6" w:rsidRPr="0029187E">
        <w:rPr>
          <w:bCs/>
          <w:color w:val="AEAAAA" w:themeColor="background2" w:themeShade="BF"/>
          <w:sz w:val="22"/>
          <w:szCs w:val="22"/>
        </w:rPr>
        <w:br/>
      </w:r>
    </w:p>
    <w:p w14:paraId="3B791B05" w14:textId="77777777" w:rsidR="005305F6" w:rsidRPr="0029187E" w:rsidRDefault="005305F6" w:rsidP="005305F6">
      <w:pPr>
        <w:jc w:val="both"/>
        <w:rPr>
          <w:b/>
          <w:color w:val="auto"/>
          <w:sz w:val="22"/>
          <w:szCs w:val="22"/>
        </w:rPr>
      </w:pPr>
      <w:r w:rsidRPr="0029187E">
        <w:rPr>
          <w:bCs/>
          <w:color w:val="auto"/>
          <w:sz w:val="22"/>
          <w:szCs w:val="22"/>
        </w:rPr>
        <w:t xml:space="preserve">This sub-indicator aims at assessing whether, in addition to political measures, specific provisions have been adopted in the legal and regulatory framework (applying to public procurement)  to </w:t>
      </w:r>
      <w:r w:rsidRPr="0029187E">
        <w:rPr>
          <w:bCs/>
          <w:color w:val="auto"/>
          <w:sz w:val="22"/>
          <w:szCs w:val="22"/>
          <w:u w:val="single"/>
        </w:rPr>
        <w:t>encourage</w:t>
      </w:r>
      <w:r w:rsidRPr="0029187E">
        <w:rPr>
          <w:bCs/>
          <w:color w:val="auto"/>
          <w:sz w:val="22"/>
          <w:szCs w:val="22"/>
        </w:rPr>
        <w:t xml:space="preserve">, or, in the most advanced case, to </w:t>
      </w:r>
      <w:r w:rsidRPr="0029187E">
        <w:rPr>
          <w:bCs/>
          <w:color w:val="auto"/>
          <w:sz w:val="22"/>
          <w:szCs w:val="22"/>
          <w:u w:val="single"/>
        </w:rPr>
        <w:t>mandate</w:t>
      </w:r>
      <w:r w:rsidRPr="0029187E">
        <w:rPr>
          <w:bCs/>
          <w:color w:val="auto"/>
          <w:sz w:val="22"/>
          <w:szCs w:val="22"/>
        </w:rPr>
        <w:t xml:space="preserve"> the implementation of SPP.</w:t>
      </w:r>
    </w:p>
    <w:p w14:paraId="300E534E" w14:textId="77777777" w:rsidR="002E43B8" w:rsidRPr="0029187E" w:rsidRDefault="002E43B8" w:rsidP="00DF576F">
      <w:pPr>
        <w:jc w:val="both"/>
        <w:rPr>
          <w:bCs/>
          <w:color w:val="auto"/>
          <w:sz w:val="22"/>
          <w:szCs w:val="22"/>
        </w:rPr>
      </w:pPr>
    </w:p>
    <w:p w14:paraId="309EA291" w14:textId="77777777" w:rsidR="00B534A6" w:rsidRPr="0029187E" w:rsidRDefault="00B534A6" w:rsidP="00DF576F">
      <w:pPr>
        <w:jc w:val="both"/>
        <w:rPr>
          <w:bCs/>
          <w:color w:val="auto"/>
          <w:sz w:val="22"/>
          <w:szCs w:val="22"/>
        </w:rPr>
      </w:pPr>
    </w:p>
    <w:p w14:paraId="50CF563D" w14:textId="77777777" w:rsidR="00BD6FB7" w:rsidRPr="0029187E" w:rsidRDefault="00BD6FB7" w:rsidP="00BD6FB7">
      <w:pPr>
        <w:jc w:val="both"/>
        <w:rPr>
          <w:b/>
          <w:color w:val="auto"/>
          <w:sz w:val="22"/>
          <w:szCs w:val="22"/>
        </w:rPr>
      </w:pPr>
      <w:r w:rsidRPr="0029187E">
        <w:rPr>
          <w:bCs/>
          <w:color w:val="2E74B5" w:themeColor="accent5" w:themeShade="BF"/>
          <w:sz w:val="22"/>
          <w:szCs w:val="22"/>
        </w:rPr>
        <w:t>B</w:t>
      </w:r>
      <w:r w:rsidR="007B794B" w:rsidRPr="0029187E">
        <w:rPr>
          <w:bCs/>
          <w:color w:val="2E74B5" w:themeColor="accent5" w:themeShade="BF"/>
          <w:sz w:val="22"/>
          <w:szCs w:val="22"/>
        </w:rPr>
        <w:t>(a)</w:t>
      </w:r>
      <w:r w:rsidRPr="0029187E">
        <w:rPr>
          <w:bCs/>
          <w:color w:val="2E74B5" w:themeColor="accent5" w:themeShade="BF"/>
          <w:sz w:val="22"/>
          <w:szCs w:val="22"/>
        </w:rPr>
        <w:t>: SPP regulatory framework</w:t>
      </w:r>
      <w:r w:rsidR="009661B6" w:rsidRPr="0029187E">
        <w:rPr>
          <w:b/>
          <w:color w:val="auto"/>
          <w:sz w:val="22"/>
          <w:szCs w:val="22"/>
        </w:rPr>
        <w:t xml:space="preserve"> </w:t>
      </w:r>
      <w:r w:rsidR="009661B6" w:rsidRPr="0029187E">
        <w:rPr>
          <w:bCs/>
          <w:color w:val="FF0000"/>
          <w:sz w:val="22"/>
          <w:szCs w:val="22"/>
        </w:rPr>
        <w:t>(0.5 points)</w:t>
      </w:r>
    </w:p>
    <w:p w14:paraId="3D2C3987" w14:textId="77777777" w:rsidR="00BD6FB7" w:rsidRPr="0029187E" w:rsidRDefault="00BD6FB7" w:rsidP="00BD6FB7">
      <w:pPr>
        <w:jc w:val="both"/>
        <w:rPr>
          <w:b/>
          <w:color w:val="auto"/>
          <w:sz w:val="22"/>
          <w:szCs w:val="22"/>
        </w:rPr>
      </w:pPr>
    </w:p>
    <w:p w14:paraId="64A7C1F0" w14:textId="77777777" w:rsidR="005305F6" w:rsidRPr="0029187E" w:rsidRDefault="005305F6" w:rsidP="006D1EB3">
      <w:pPr>
        <w:jc w:val="both"/>
        <w:rPr>
          <w:bCs/>
          <w:color w:val="auto"/>
          <w:sz w:val="22"/>
          <w:szCs w:val="22"/>
        </w:rPr>
      </w:pPr>
      <w:r w:rsidRPr="0029187E">
        <w:rPr>
          <w:bCs/>
          <w:color w:val="auto"/>
          <w:sz w:val="22"/>
          <w:szCs w:val="22"/>
        </w:rPr>
        <w:t>The procurement of sustainable alternatives is:</w:t>
      </w:r>
    </w:p>
    <w:p w14:paraId="12C8027C" w14:textId="77777777" w:rsidR="005305F6" w:rsidRPr="0029187E" w:rsidRDefault="005305F6" w:rsidP="005305F6">
      <w:pPr>
        <w:rPr>
          <w:bCs/>
          <w:color w:val="auto"/>
          <w:sz w:val="22"/>
          <w:szCs w:val="22"/>
          <w:u w:val="single"/>
        </w:rPr>
      </w:pPr>
      <w:r w:rsidRPr="0029187E">
        <w:rPr>
          <w:bCs/>
          <w:color w:val="auto"/>
          <w:sz w:val="22"/>
          <w:szCs w:val="22"/>
        </w:rPr>
        <w:t xml:space="preserve">- </w:t>
      </w:r>
      <w:r w:rsidRPr="0029187E">
        <w:rPr>
          <w:b/>
          <w:color w:val="auto"/>
          <w:sz w:val="22"/>
          <w:szCs w:val="22"/>
        </w:rPr>
        <w:t>possible</w:t>
      </w:r>
      <w:r w:rsidRPr="0029187E">
        <w:rPr>
          <w:bCs/>
          <w:color w:val="auto"/>
          <w:sz w:val="22"/>
          <w:szCs w:val="22"/>
        </w:rPr>
        <w:t xml:space="preserve">: the legal and regulatory framework does not hinder the practical implementation of SPP. </w:t>
      </w:r>
      <w:r w:rsidRPr="0029187E">
        <w:rPr>
          <w:bCs/>
          <w:color w:val="auto"/>
          <w:sz w:val="22"/>
          <w:szCs w:val="22"/>
          <w:u w:val="single"/>
        </w:rPr>
        <w:t>It explicitly allows it.</w:t>
      </w:r>
    </w:p>
    <w:p w14:paraId="1E1410E9" w14:textId="77777777" w:rsidR="005305F6" w:rsidRPr="0029187E" w:rsidRDefault="005305F6" w:rsidP="005305F6">
      <w:pPr>
        <w:jc w:val="both"/>
        <w:rPr>
          <w:bCs/>
          <w:color w:val="auto"/>
          <w:sz w:val="22"/>
          <w:szCs w:val="22"/>
        </w:rPr>
      </w:pPr>
      <w:r w:rsidRPr="0029187E">
        <w:rPr>
          <w:bCs/>
          <w:color w:val="auto"/>
          <w:sz w:val="22"/>
          <w:szCs w:val="22"/>
        </w:rPr>
        <w:t xml:space="preserve">- </w:t>
      </w:r>
      <w:r w:rsidRPr="0029187E">
        <w:rPr>
          <w:b/>
          <w:color w:val="auto"/>
          <w:sz w:val="22"/>
          <w:szCs w:val="22"/>
        </w:rPr>
        <w:t>mandatory</w:t>
      </w:r>
      <w:r w:rsidRPr="0029187E">
        <w:rPr>
          <w:bCs/>
          <w:color w:val="auto"/>
          <w:sz w:val="22"/>
          <w:szCs w:val="22"/>
        </w:rPr>
        <w:t xml:space="preserve">: for example, </w:t>
      </w:r>
      <w:r w:rsidR="00BD6FB7" w:rsidRPr="0029187E">
        <w:rPr>
          <w:bCs/>
          <w:color w:val="auto"/>
          <w:sz w:val="22"/>
          <w:szCs w:val="22"/>
        </w:rPr>
        <w:t>w</w:t>
      </w:r>
      <w:r w:rsidRPr="0029187E">
        <w:rPr>
          <w:bCs/>
          <w:color w:val="auto"/>
          <w:sz w:val="22"/>
          <w:szCs w:val="22"/>
        </w:rPr>
        <w:t xml:space="preserve">henever products falling into </w:t>
      </w:r>
      <w:r w:rsidR="00BD6FB7" w:rsidRPr="0029187E">
        <w:rPr>
          <w:bCs/>
          <w:color w:val="auto"/>
          <w:sz w:val="22"/>
          <w:szCs w:val="22"/>
        </w:rPr>
        <w:t xml:space="preserve">“priority” </w:t>
      </w:r>
      <w:r w:rsidRPr="0029187E">
        <w:rPr>
          <w:bCs/>
          <w:color w:val="auto"/>
          <w:sz w:val="22"/>
          <w:szCs w:val="22"/>
        </w:rPr>
        <w:t xml:space="preserve">categories are to be purchased (product groups for which </w:t>
      </w:r>
      <w:r w:rsidRPr="0029187E">
        <w:rPr>
          <w:b/>
          <w:color w:val="auto"/>
          <w:sz w:val="22"/>
          <w:szCs w:val="22"/>
        </w:rPr>
        <w:t>specific</w:t>
      </w:r>
      <w:r w:rsidRPr="0029187E">
        <w:rPr>
          <w:bCs/>
          <w:color w:val="auto"/>
          <w:sz w:val="22"/>
          <w:szCs w:val="22"/>
        </w:rPr>
        <w:t xml:space="preserve"> </w:t>
      </w:r>
      <w:r w:rsidRPr="0029187E">
        <w:rPr>
          <w:b/>
          <w:color w:val="auto"/>
          <w:sz w:val="22"/>
          <w:szCs w:val="22"/>
        </w:rPr>
        <w:t>labels, specifications or minimum criteria</w:t>
      </w:r>
      <w:r w:rsidRPr="0029187E">
        <w:rPr>
          <w:bCs/>
          <w:color w:val="auto"/>
          <w:sz w:val="22"/>
          <w:szCs w:val="22"/>
        </w:rPr>
        <w:t xml:space="preserve"> have been defined), sustainable alternatives are </w:t>
      </w:r>
      <w:r w:rsidR="00BD6FB7" w:rsidRPr="0029187E">
        <w:rPr>
          <w:bCs/>
          <w:color w:val="auto"/>
          <w:sz w:val="22"/>
          <w:szCs w:val="22"/>
        </w:rPr>
        <w:t xml:space="preserve">to be </w:t>
      </w:r>
      <w:r w:rsidRPr="0029187E">
        <w:rPr>
          <w:bCs/>
          <w:color w:val="auto"/>
          <w:sz w:val="22"/>
          <w:szCs w:val="22"/>
          <w:u w:val="single"/>
        </w:rPr>
        <w:t>mandatorily purchased.</w:t>
      </w:r>
      <w:r w:rsidRPr="0029187E">
        <w:rPr>
          <w:bCs/>
          <w:color w:val="auto"/>
          <w:sz w:val="22"/>
          <w:szCs w:val="22"/>
        </w:rPr>
        <w:t xml:space="preserve"> </w:t>
      </w:r>
    </w:p>
    <w:p w14:paraId="02D98786" w14:textId="77777777" w:rsidR="00393283" w:rsidRPr="0029187E" w:rsidRDefault="00393283" w:rsidP="005305F6">
      <w:pPr>
        <w:jc w:val="both"/>
        <w:rPr>
          <w:bCs/>
          <w:color w:val="auto"/>
          <w:sz w:val="22"/>
          <w:szCs w:val="22"/>
        </w:rPr>
      </w:pPr>
    </w:p>
    <w:p w14:paraId="6E30E117" w14:textId="77777777" w:rsidR="00BD6FB7" w:rsidRPr="0029187E" w:rsidRDefault="005305F6" w:rsidP="005305F6">
      <w:pPr>
        <w:jc w:val="both"/>
        <w:rPr>
          <w:bCs/>
          <w:color w:val="auto"/>
          <w:sz w:val="22"/>
          <w:szCs w:val="22"/>
        </w:rPr>
      </w:pPr>
      <w:r w:rsidRPr="0029187E">
        <w:rPr>
          <w:bCs/>
          <w:color w:val="auto"/>
          <w:sz w:val="22"/>
          <w:szCs w:val="22"/>
        </w:rPr>
        <w:t>For example</w:t>
      </w:r>
      <w:r w:rsidR="00393283" w:rsidRPr="0029187E">
        <w:rPr>
          <w:bCs/>
          <w:color w:val="auto"/>
          <w:sz w:val="22"/>
          <w:szCs w:val="22"/>
        </w:rPr>
        <w:t>, this may be in the form of:</w:t>
      </w:r>
    </w:p>
    <w:p w14:paraId="64381F26" w14:textId="77777777" w:rsidR="005305F6" w:rsidRPr="0029187E" w:rsidRDefault="00BD6FB7" w:rsidP="006D1EB3">
      <w:pPr>
        <w:pStyle w:val="ListParagraph"/>
        <w:numPr>
          <w:ilvl w:val="0"/>
          <w:numId w:val="43"/>
        </w:numPr>
        <w:jc w:val="both"/>
        <w:rPr>
          <w:bCs/>
          <w:i/>
          <w:iCs/>
          <w:color w:val="auto"/>
          <w:sz w:val="22"/>
          <w:szCs w:val="22"/>
        </w:rPr>
      </w:pPr>
      <w:r w:rsidRPr="0029187E">
        <w:rPr>
          <w:bCs/>
          <w:i/>
          <w:iCs/>
          <w:color w:val="auto"/>
          <w:sz w:val="22"/>
          <w:szCs w:val="22"/>
        </w:rPr>
        <w:t>European Union</w:t>
      </w:r>
      <w:r w:rsidR="005305F6" w:rsidRPr="0029187E">
        <w:rPr>
          <w:bCs/>
          <w:i/>
          <w:iCs/>
          <w:color w:val="auto"/>
          <w:sz w:val="22"/>
          <w:szCs w:val="22"/>
        </w:rPr>
        <w:t xml:space="preserve"> directive</w:t>
      </w:r>
      <w:r w:rsidR="00FA1726" w:rsidRPr="0029187E">
        <w:rPr>
          <w:bCs/>
          <w:i/>
          <w:iCs/>
          <w:color w:val="auto"/>
          <w:sz w:val="22"/>
          <w:szCs w:val="22"/>
        </w:rPr>
        <w:t>s</w:t>
      </w:r>
      <w:r w:rsidR="005305F6" w:rsidRPr="0029187E">
        <w:rPr>
          <w:bCs/>
          <w:i/>
          <w:iCs/>
          <w:color w:val="auto"/>
          <w:sz w:val="22"/>
          <w:szCs w:val="22"/>
        </w:rPr>
        <w:t xml:space="preserve"> </w:t>
      </w:r>
      <w:r w:rsidR="00FA1726" w:rsidRPr="0029187E">
        <w:rPr>
          <w:bCs/>
          <w:i/>
          <w:iCs/>
          <w:color w:val="auto"/>
          <w:sz w:val="22"/>
          <w:szCs w:val="22"/>
        </w:rPr>
        <w:t>specifying limits on vehicle exhaust emissions.</w:t>
      </w:r>
    </w:p>
    <w:p w14:paraId="580FE605" w14:textId="77777777" w:rsidR="005305F6" w:rsidRPr="0029187E" w:rsidRDefault="00393283" w:rsidP="006D1EB3">
      <w:pPr>
        <w:pStyle w:val="ListParagraph"/>
        <w:numPr>
          <w:ilvl w:val="0"/>
          <w:numId w:val="43"/>
        </w:numPr>
        <w:jc w:val="both"/>
        <w:rPr>
          <w:bCs/>
          <w:i/>
          <w:iCs/>
          <w:color w:val="auto"/>
          <w:sz w:val="22"/>
          <w:szCs w:val="22"/>
        </w:rPr>
      </w:pPr>
      <w:r w:rsidRPr="0029187E">
        <w:rPr>
          <w:bCs/>
          <w:i/>
          <w:iCs/>
          <w:color w:val="auto"/>
          <w:sz w:val="22"/>
          <w:szCs w:val="22"/>
        </w:rPr>
        <w:t>Public</w:t>
      </w:r>
      <w:r w:rsidR="005E5781" w:rsidRPr="0029187E">
        <w:rPr>
          <w:bCs/>
          <w:i/>
          <w:iCs/>
          <w:color w:val="auto"/>
          <w:sz w:val="22"/>
          <w:szCs w:val="22"/>
        </w:rPr>
        <w:t xml:space="preserve"> administrations </w:t>
      </w:r>
      <w:r w:rsidRPr="0029187E">
        <w:rPr>
          <w:bCs/>
          <w:i/>
          <w:iCs/>
          <w:color w:val="auto"/>
          <w:sz w:val="22"/>
          <w:szCs w:val="22"/>
        </w:rPr>
        <w:t>to</w:t>
      </w:r>
      <w:r w:rsidR="005E5781" w:rsidRPr="0029187E">
        <w:rPr>
          <w:bCs/>
          <w:i/>
          <w:iCs/>
          <w:color w:val="auto"/>
          <w:sz w:val="22"/>
          <w:szCs w:val="22"/>
        </w:rPr>
        <w:t xml:space="preserve"> mandatorily procure </w:t>
      </w:r>
      <w:r w:rsidR="00A30B10" w:rsidRPr="0029187E">
        <w:rPr>
          <w:bCs/>
          <w:i/>
          <w:iCs/>
          <w:color w:val="auto"/>
          <w:sz w:val="22"/>
          <w:szCs w:val="22"/>
        </w:rPr>
        <w:t xml:space="preserve">more sustainable alternatives </w:t>
      </w:r>
      <w:r w:rsidR="000E6806" w:rsidRPr="0029187E">
        <w:rPr>
          <w:bCs/>
          <w:i/>
          <w:iCs/>
          <w:color w:val="auto"/>
          <w:sz w:val="22"/>
          <w:szCs w:val="22"/>
        </w:rPr>
        <w:t xml:space="preserve">from </w:t>
      </w:r>
      <w:r w:rsidR="006B71A8" w:rsidRPr="0029187E">
        <w:rPr>
          <w:bCs/>
          <w:i/>
          <w:iCs/>
          <w:color w:val="auto"/>
          <w:sz w:val="22"/>
          <w:szCs w:val="22"/>
        </w:rPr>
        <w:t>an</w:t>
      </w:r>
      <w:r w:rsidR="00BD6FB7" w:rsidRPr="0029187E">
        <w:rPr>
          <w:bCs/>
          <w:i/>
          <w:iCs/>
          <w:color w:val="auto"/>
          <w:sz w:val="22"/>
          <w:szCs w:val="22"/>
        </w:rPr>
        <w:t xml:space="preserve"> </w:t>
      </w:r>
      <w:r w:rsidR="000E6806" w:rsidRPr="0029187E">
        <w:rPr>
          <w:bCs/>
          <w:i/>
          <w:iCs/>
          <w:color w:val="auto"/>
          <w:sz w:val="22"/>
          <w:szCs w:val="22"/>
        </w:rPr>
        <w:t xml:space="preserve">official </w:t>
      </w:r>
      <w:r w:rsidR="00BD6FB7" w:rsidRPr="0029187E">
        <w:rPr>
          <w:bCs/>
          <w:i/>
          <w:iCs/>
          <w:color w:val="auto"/>
          <w:sz w:val="22"/>
          <w:szCs w:val="22"/>
        </w:rPr>
        <w:t>catalogue of products</w:t>
      </w:r>
      <w:r w:rsidR="000E6806" w:rsidRPr="0029187E">
        <w:rPr>
          <w:bCs/>
          <w:i/>
          <w:iCs/>
          <w:color w:val="auto"/>
          <w:sz w:val="22"/>
          <w:szCs w:val="22"/>
        </w:rPr>
        <w:t xml:space="preserve"> bearing the national ecolabel</w:t>
      </w:r>
      <w:r w:rsidRPr="0029187E">
        <w:rPr>
          <w:bCs/>
          <w:i/>
          <w:iCs/>
          <w:color w:val="auto"/>
          <w:sz w:val="22"/>
          <w:szCs w:val="22"/>
        </w:rPr>
        <w:t>.</w:t>
      </w:r>
    </w:p>
    <w:p w14:paraId="74F83943" w14:textId="77777777" w:rsidR="00EE2D1F" w:rsidRPr="0029187E" w:rsidRDefault="00EE2D1F" w:rsidP="00EE2D1F">
      <w:pPr>
        <w:pStyle w:val="ListParagraph"/>
        <w:jc w:val="both"/>
        <w:rPr>
          <w:bCs/>
          <w:i/>
          <w:iCs/>
          <w:color w:val="auto"/>
          <w:sz w:val="22"/>
          <w:szCs w:val="22"/>
        </w:rPr>
      </w:pPr>
    </w:p>
    <w:p w14:paraId="71B9AB4F" w14:textId="77777777" w:rsidR="00B534A6" w:rsidRPr="0029187E" w:rsidRDefault="00B534A6" w:rsidP="00EE2D1F">
      <w:pPr>
        <w:pStyle w:val="ListParagraph"/>
        <w:jc w:val="both"/>
        <w:rPr>
          <w:bCs/>
          <w:i/>
          <w:iCs/>
          <w:color w:val="auto"/>
          <w:sz w:val="22"/>
          <w:szCs w:val="22"/>
        </w:rPr>
      </w:pPr>
    </w:p>
    <w:p w14:paraId="7AEDEC28" w14:textId="77777777" w:rsidR="005305F6" w:rsidRPr="0029187E" w:rsidRDefault="00BD6FB7" w:rsidP="005305F6">
      <w:pPr>
        <w:rPr>
          <w:b/>
          <w:sz w:val="22"/>
          <w:szCs w:val="22"/>
        </w:rPr>
      </w:pPr>
      <w:r w:rsidRPr="0029187E">
        <w:rPr>
          <w:bCs/>
          <w:color w:val="2E74B5" w:themeColor="accent5" w:themeShade="BF"/>
          <w:sz w:val="22"/>
          <w:szCs w:val="22"/>
        </w:rPr>
        <w:t>B</w:t>
      </w:r>
      <w:r w:rsidR="007B794B" w:rsidRPr="0029187E">
        <w:rPr>
          <w:bCs/>
          <w:color w:val="2E74B5" w:themeColor="accent5" w:themeShade="BF"/>
          <w:sz w:val="22"/>
          <w:szCs w:val="22"/>
        </w:rPr>
        <w:t>(b)</w:t>
      </w:r>
      <w:r w:rsidR="005305F6" w:rsidRPr="0029187E">
        <w:rPr>
          <w:bCs/>
          <w:color w:val="2E74B5" w:themeColor="accent5" w:themeShade="BF"/>
          <w:sz w:val="22"/>
          <w:szCs w:val="22"/>
        </w:rPr>
        <w:t>: SPP practice</w:t>
      </w:r>
      <w:r w:rsidR="009661B6" w:rsidRPr="0029187E">
        <w:rPr>
          <w:bCs/>
          <w:sz w:val="22"/>
          <w:szCs w:val="22"/>
        </w:rPr>
        <w:t xml:space="preserve"> </w:t>
      </w:r>
      <w:r w:rsidR="009661B6" w:rsidRPr="0029187E">
        <w:rPr>
          <w:bCs/>
          <w:color w:val="FF0000"/>
          <w:sz w:val="22"/>
          <w:szCs w:val="22"/>
        </w:rPr>
        <w:t>(0.5 points)</w:t>
      </w:r>
    </w:p>
    <w:p w14:paraId="1489C17B" w14:textId="77777777" w:rsidR="005305F6" w:rsidRPr="0029187E" w:rsidRDefault="005305F6" w:rsidP="005305F6">
      <w:pPr>
        <w:rPr>
          <w:b/>
          <w:sz w:val="22"/>
          <w:szCs w:val="22"/>
        </w:rPr>
      </w:pPr>
    </w:p>
    <w:p w14:paraId="03D04469" w14:textId="77777777" w:rsidR="005305F6" w:rsidRPr="0029187E" w:rsidRDefault="000E6806" w:rsidP="005305F6">
      <w:pPr>
        <w:rPr>
          <w:bCs/>
          <w:sz w:val="22"/>
          <w:szCs w:val="22"/>
        </w:rPr>
      </w:pPr>
      <w:r w:rsidRPr="0029187E">
        <w:rPr>
          <w:bCs/>
          <w:sz w:val="22"/>
          <w:szCs w:val="22"/>
        </w:rPr>
        <w:t>It is</w:t>
      </w:r>
      <w:r w:rsidR="005305F6" w:rsidRPr="0029187E">
        <w:rPr>
          <w:bCs/>
          <w:sz w:val="22"/>
          <w:szCs w:val="22"/>
        </w:rPr>
        <w:t xml:space="preserve"> propose</w:t>
      </w:r>
      <w:r w:rsidRPr="0029187E">
        <w:rPr>
          <w:bCs/>
          <w:sz w:val="22"/>
          <w:szCs w:val="22"/>
        </w:rPr>
        <w:t>d</w:t>
      </w:r>
      <w:r w:rsidR="005305F6" w:rsidRPr="0029187E">
        <w:rPr>
          <w:bCs/>
          <w:sz w:val="22"/>
          <w:szCs w:val="22"/>
        </w:rPr>
        <w:t xml:space="preserve"> that the scoring for (</w:t>
      </w:r>
      <w:r w:rsidR="00916723" w:rsidRPr="0029187E">
        <w:rPr>
          <w:bCs/>
          <w:sz w:val="22"/>
          <w:szCs w:val="22"/>
        </w:rPr>
        <w:t>B</w:t>
      </w:r>
      <w:r w:rsidR="00393283" w:rsidRPr="0029187E">
        <w:rPr>
          <w:bCs/>
          <w:sz w:val="22"/>
          <w:szCs w:val="22"/>
        </w:rPr>
        <w:t>(b)</w:t>
      </w:r>
      <w:r w:rsidR="005305F6" w:rsidRPr="0029187E">
        <w:rPr>
          <w:bCs/>
          <w:sz w:val="22"/>
          <w:szCs w:val="22"/>
        </w:rPr>
        <w:t>) be based on the following stages of the procurement cycle below</w:t>
      </w:r>
      <w:r w:rsidR="009B039A" w:rsidRPr="0029187E">
        <w:rPr>
          <w:bCs/>
          <w:sz w:val="22"/>
          <w:szCs w:val="22"/>
        </w:rPr>
        <w:t>.</w:t>
      </w:r>
    </w:p>
    <w:p w14:paraId="67DD1083" w14:textId="77777777" w:rsidR="00393283" w:rsidRPr="0029187E" w:rsidRDefault="009B039A" w:rsidP="005305F6">
      <w:pPr>
        <w:rPr>
          <w:bCs/>
          <w:color w:val="FF0000"/>
          <w:sz w:val="22"/>
          <w:szCs w:val="22"/>
        </w:rPr>
      </w:pPr>
      <w:r w:rsidRPr="0029187E">
        <w:rPr>
          <w:bCs/>
          <w:color w:val="FF0000"/>
          <w:sz w:val="22"/>
          <w:szCs w:val="22"/>
        </w:rPr>
        <w:t xml:space="preserve">An initial list of items </w:t>
      </w:r>
      <w:r w:rsidR="004E22D8" w:rsidRPr="0029187E">
        <w:rPr>
          <w:bCs/>
          <w:color w:val="FF0000"/>
          <w:sz w:val="22"/>
          <w:szCs w:val="22"/>
        </w:rPr>
        <w:t xml:space="preserve">is suggested </w:t>
      </w:r>
      <w:proofErr w:type="gramStart"/>
      <w:r w:rsidR="00393283" w:rsidRPr="0029187E">
        <w:rPr>
          <w:bCs/>
          <w:color w:val="FF0000"/>
          <w:sz w:val="22"/>
          <w:szCs w:val="22"/>
        </w:rPr>
        <w:t>hereafter</w:t>
      </w:r>
      <w:r w:rsidRPr="0029187E">
        <w:rPr>
          <w:bCs/>
          <w:color w:val="FF0000"/>
          <w:sz w:val="22"/>
          <w:szCs w:val="22"/>
        </w:rPr>
        <w:t>,</w:t>
      </w:r>
      <w:proofErr w:type="gramEnd"/>
      <w:r w:rsidRPr="0029187E">
        <w:rPr>
          <w:bCs/>
          <w:color w:val="FF0000"/>
          <w:sz w:val="22"/>
          <w:szCs w:val="22"/>
        </w:rPr>
        <w:t xml:space="preserve"> </w:t>
      </w:r>
      <w:r w:rsidR="004E22D8" w:rsidRPr="0029187E">
        <w:rPr>
          <w:bCs/>
          <w:color w:val="FF0000"/>
          <w:sz w:val="22"/>
          <w:szCs w:val="22"/>
        </w:rPr>
        <w:t>however</w:t>
      </w:r>
      <w:r w:rsidRPr="0029187E">
        <w:rPr>
          <w:bCs/>
          <w:color w:val="FF0000"/>
          <w:sz w:val="22"/>
          <w:szCs w:val="22"/>
        </w:rPr>
        <w:t xml:space="preserve"> we strongly invite you to make </w:t>
      </w:r>
      <w:r w:rsidR="004E22D8" w:rsidRPr="0029187E">
        <w:rPr>
          <w:bCs/>
          <w:color w:val="FF0000"/>
          <w:sz w:val="22"/>
          <w:szCs w:val="22"/>
        </w:rPr>
        <w:t>further</w:t>
      </w:r>
      <w:r w:rsidRPr="0029187E">
        <w:rPr>
          <w:bCs/>
          <w:color w:val="FF0000"/>
          <w:sz w:val="22"/>
          <w:szCs w:val="22"/>
        </w:rPr>
        <w:t xml:space="preserve"> suggestions</w:t>
      </w:r>
      <w:r w:rsidR="004E22D8" w:rsidRPr="0029187E">
        <w:rPr>
          <w:bCs/>
          <w:color w:val="FF0000"/>
          <w:sz w:val="22"/>
          <w:szCs w:val="22"/>
        </w:rPr>
        <w:t xml:space="preserve"> of relevant items and potential scoring</w:t>
      </w:r>
      <w:r w:rsidR="00393283" w:rsidRPr="0029187E">
        <w:rPr>
          <w:bCs/>
          <w:color w:val="FF0000"/>
          <w:sz w:val="22"/>
          <w:szCs w:val="22"/>
        </w:rPr>
        <w:t>.</w:t>
      </w:r>
    </w:p>
    <w:p w14:paraId="26CF5D6A" w14:textId="77777777" w:rsidR="0090639F" w:rsidRPr="0029187E" w:rsidRDefault="0090639F" w:rsidP="005305F6">
      <w:pPr>
        <w:rPr>
          <w:b/>
          <w:color w:val="FF0000"/>
          <w:sz w:val="22"/>
          <w:szCs w:val="22"/>
        </w:rPr>
      </w:pPr>
    </w:p>
    <w:p w14:paraId="7C3F6D97" w14:textId="77777777" w:rsidR="009B039A" w:rsidRPr="0029187E" w:rsidRDefault="00393283" w:rsidP="005305F6">
      <w:pPr>
        <w:rPr>
          <w:bCs/>
          <w:color w:val="FF0000"/>
          <w:sz w:val="22"/>
          <w:szCs w:val="22"/>
        </w:rPr>
      </w:pPr>
      <w:r w:rsidRPr="0029187E">
        <w:rPr>
          <w:bCs/>
          <w:color w:val="FF0000"/>
          <w:sz w:val="22"/>
          <w:szCs w:val="22"/>
        </w:rPr>
        <w:t xml:space="preserve">We also invite you to complement the proposed definitions of </w:t>
      </w:r>
      <w:r w:rsidRPr="0029187E">
        <w:rPr>
          <w:bCs/>
          <w:i/>
          <w:iCs/>
          <w:color w:val="FF0000"/>
          <w:sz w:val="22"/>
          <w:szCs w:val="22"/>
        </w:rPr>
        <w:t>Best Value for Money</w:t>
      </w:r>
      <w:r w:rsidRPr="0029187E">
        <w:rPr>
          <w:bCs/>
          <w:color w:val="FF0000"/>
          <w:sz w:val="22"/>
          <w:szCs w:val="22"/>
        </w:rPr>
        <w:t xml:space="preserve">, </w:t>
      </w:r>
      <w:r w:rsidRPr="0029187E">
        <w:rPr>
          <w:bCs/>
          <w:i/>
          <w:iCs/>
          <w:color w:val="FF0000"/>
          <w:sz w:val="22"/>
          <w:szCs w:val="22"/>
        </w:rPr>
        <w:t>MEAT</w:t>
      </w:r>
      <w:r w:rsidRPr="0029187E">
        <w:rPr>
          <w:bCs/>
          <w:color w:val="FF0000"/>
          <w:sz w:val="22"/>
          <w:szCs w:val="22"/>
        </w:rPr>
        <w:t xml:space="preserve">, and </w:t>
      </w:r>
      <w:r w:rsidRPr="0029187E">
        <w:rPr>
          <w:bCs/>
          <w:i/>
          <w:iCs/>
          <w:color w:val="FF0000"/>
          <w:sz w:val="22"/>
          <w:szCs w:val="22"/>
        </w:rPr>
        <w:t>LCC</w:t>
      </w:r>
      <w:r w:rsidRPr="0029187E">
        <w:rPr>
          <w:bCs/>
          <w:color w:val="FF0000"/>
          <w:sz w:val="22"/>
          <w:szCs w:val="22"/>
        </w:rPr>
        <w:t xml:space="preserve"> in the </w:t>
      </w:r>
      <w:r w:rsidRPr="0029187E">
        <w:rPr>
          <w:bCs/>
          <w:i/>
          <w:iCs/>
          <w:color w:val="FF0000"/>
          <w:sz w:val="22"/>
          <w:szCs w:val="22"/>
        </w:rPr>
        <w:t>Useful Terms and Abbreviations</w:t>
      </w:r>
      <w:r w:rsidRPr="0029187E">
        <w:rPr>
          <w:bCs/>
          <w:color w:val="FF0000"/>
          <w:sz w:val="22"/>
          <w:szCs w:val="22"/>
        </w:rPr>
        <w:t xml:space="preserve"> section.</w:t>
      </w:r>
    </w:p>
    <w:p w14:paraId="285C4200" w14:textId="77777777" w:rsidR="006020CC" w:rsidRPr="0029187E" w:rsidRDefault="006020CC" w:rsidP="006D1EB3">
      <w:pPr>
        <w:spacing w:line="235" w:lineRule="atLeast"/>
        <w:rPr>
          <w:bCs/>
          <w:sz w:val="22"/>
          <w:szCs w:val="22"/>
        </w:rPr>
      </w:pPr>
    </w:p>
    <w:p w14:paraId="765CD57C" w14:textId="77777777" w:rsidR="00B534A6" w:rsidRPr="0029187E" w:rsidRDefault="00B534A6" w:rsidP="005305F6">
      <w:pPr>
        <w:spacing w:line="235" w:lineRule="atLeast"/>
        <w:ind w:left="360"/>
        <w:rPr>
          <w:bCs/>
          <w:sz w:val="22"/>
          <w:szCs w:val="22"/>
        </w:rPr>
      </w:pPr>
    </w:p>
    <w:p w14:paraId="6276EDEE" w14:textId="77777777" w:rsidR="00B534A6" w:rsidRPr="0029187E" w:rsidRDefault="00B534A6" w:rsidP="005305F6">
      <w:pPr>
        <w:spacing w:line="235" w:lineRule="atLeast"/>
        <w:ind w:left="360"/>
        <w:rPr>
          <w:bCs/>
          <w:sz w:val="22"/>
          <w:szCs w:val="22"/>
        </w:rPr>
      </w:pPr>
    </w:p>
    <w:tbl>
      <w:tblPr>
        <w:tblStyle w:val="TableGrid"/>
        <w:tblW w:w="0" w:type="auto"/>
        <w:tblInd w:w="-5" w:type="dxa"/>
        <w:tblLook w:val="04A0" w:firstRow="1" w:lastRow="0" w:firstColumn="1" w:lastColumn="0" w:noHBand="0" w:noVBand="1"/>
      </w:tblPr>
      <w:tblGrid>
        <w:gridCol w:w="3544"/>
        <w:gridCol w:w="2126"/>
        <w:gridCol w:w="2127"/>
        <w:gridCol w:w="2278"/>
      </w:tblGrid>
      <w:tr w:rsidR="00230AEA" w:rsidRPr="0029187E" w14:paraId="77E42630" w14:textId="77777777" w:rsidTr="006D1EB3">
        <w:tc>
          <w:tcPr>
            <w:tcW w:w="3544" w:type="dxa"/>
          </w:tcPr>
          <w:p w14:paraId="0792B548" w14:textId="77777777" w:rsidR="00230AEA" w:rsidRPr="0029187E" w:rsidRDefault="00230AEA" w:rsidP="006D1EB3">
            <w:pPr>
              <w:spacing w:line="235" w:lineRule="atLeast"/>
              <w:rPr>
                <w:bCs/>
              </w:rPr>
            </w:pPr>
            <w:r w:rsidRPr="0029187E">
              <w:rPr>
                <w:bCs/>
              </w:rPr>
              <w:t>1/ Bidding procedure &amp; Bidding documents:</w:t>
            </w:r>
          </w:p>
          <w:p w14:paraId="22413B43" w14:textId="77777777" w:rsidR="00230AEA" w:rsidRPr="0029187E" w:rsidRDefault="00230AEA" w:rsidP="005305F6">
            <w:pPr>
              <w:spacing w:line="235" w:lineRule="atLeast"/>
              <w:rPr>
                <w:bCs/>
              </w:rPr>
            </w:pPr>
          </w:p>
        </w:tc>
        <w:tc>
          <w:tcPr>
            <w:tcW w:w="2126" w:type="dxa"/>
          </w:tcPr>
          <w:p w14:paraId="3B8B4458" w14:textId="77777777" w:rsidR="00230AEA" w:rsidRPr="0029187E" w:rsidRDefault="00230AEA" w:rsidP="005305F6">
            <w:pPr>
              <w:spacing w:line="235" w:lineRule="atLeast"/>
              <w:rPr>
                <w:bCs/>
              </w:rPr>
            </w:pPr>
            <w:r w:rsidRPr="0029187E">
              <w:rPr>
                <w:bCs/>
              </w:rPr>
              <w:t>2/ Contract award</w:t>
            </w:r>
          </w:p>
        </w:tc>
        <w:tc>
          <w:tcPr>
            <w:tcW w:w="2127" w:type="dxa"/>
          </w:tcPr>
          <w:p w14:paraId="68C9B6FD" w14:textId="77777777" w:rsidR="00230AEA" w:rsidRPr="0029187E" w:rsidRDefault="00230AEA" w:rsidP="005305F6">
            <w:pPr>
              <w:spacing w:line="235" w:lineRule="atLeast"/>
              <w:rPr>
                <w:bCs/>
              </w:rPr>
            </w:pPr>
            <w:r w:rsidRPr="0029187E">
              <w:rPr>
                <w:bCs/>
              </w:rPr>
              <w:t>3/ Post-award /</w:t>
            </w:r>
          </w:p>
          <w:p w14:paraId="1D7DEBA4" w14:textId="77777777" w:rsidR="00230AEA" w:rsidRPr="0029187E" w:rsidRDefault="00230AEA" w:rsidP="005305F6">
            <w:pPr>
              <w:spacing w:line="235" w:lineRule="atLeast"/>
              <w:rPr>
                <w:bCs/>
              </w:rPr>
            </w:pPr>
            <w:r w:rsidRPr="0029187E">
              <w:rPr>
                <w:bCs/>
              </w:rPr>
              <w:t>Contract performance</w:t>
            </w:r>
          </w:p>
        </w:tc>
        <w:tc>
          <w:tcPr>
            <w:tcW w:w="2278" w:type="dxa"/>
          </w:tcPr>
          <w:p w14:paraId="02C5C35B" w14:textId="77777777" w:rsidR="00230AEA" w:rsidRPr="0029187E" w:rsidRDefault="00230AEA" w:rsidP="005305F6">
            <w:pPr>
              <w:spacing w:line="235" w:lineRule="atLeast"/>
              <w:rPr>
                <w:bCs/>
              </w:rPr>
            </w:pPr>
            <w:r w:rsidRPr="0029187E">
              <w:rPr>
                <w:bCs/>
              </w:rPr>
              <w:t xml:space="preserve">4/ Contract management </w:t>
            </w:r>
          </w:p>
        </w:tc>
      </w:tr>
      <w:tr w:rsidR="00230AEA" w:rsidRPr="0029187E" w14:paraId="72DE0323" w14:textId="77777777" w:rsidTr="006D1EB3">
        <w:tc>
          <w:tcPr>
            <w:tcW w:w="3544" w:type="dxa"/>
          </w:tcPr>
          <w:p w14:paraId="0699FF1F" w14:textId="77777777" w:rsidR="00230AEA" w:rsidRPr="0029187E" w:rsidRDefault="00230AEA" w:rsidP="006D1EB3">
            <w:pPr>
              <w:numPr>
                <w:ilvl w:val="1"/>
                <w:numId w:val="37"/>
              </w:numPr>
              <w:tabs>
                <w:tab w:val="clear" w:pos="1440"/>
              </w:tabs>
              <w:suppressAutoHyphens w:val="0"/>
              <w:autoSpaceDN/>
              <w:spacing w:beforeAutospacing="1" w:afterAutospacing="1"/>
              <w:ind w:left="184" w:hanging="205"/>
              <w:rPr>
                <w:bCs/>
              </w:rPr>
            </w:pPr>
            <w:r w:rsidRPr="0029187E">
              <w:rPr>
                <w:b/>
              </w:rPr>
              <w:t>Pre-qualification criteria, or exclusion criteria can be specified</w:t>
            </w:r>
            <w:r w:rsidRPr="0029187E">
              <w:rPr>
                <w:bCs/>
              </w:rPr>
              <w:t xml:space="preserve"> (for example, bidding suppli</w:t>
            </w:r>
            <w:r w:rsidRPr="0029187E">
              <w:rPr>
                <w:bCs/>
              </w:rPr>
              <w:lastRenderedPageBreak/>
              <w:t xml:space="preserve">ers provide proof of compliance with social or environmental </w:t>
            </w:r>
            <w:proofErr w:type="gramStart"/>
            <w:r w:rsidRPr="0029187E">
              <w:rPr>
                <w:bCs/>
              </w:rPr>
              <w:t>standards, </w:t>
            </w:r>
            <w:r w:rsidRPr="0029187E">
              <w:rPr>
                <w:rFonts w:hint="eastAsia"/>
                <w:bCs/>
              </w:rPr>
              <w:t> </w:t>
            </w:r>
            <w:r w:rsidRPr="0029187E">
              <w:rPr>
                <w:bCs/>
              </w:rPr>
              <w:t>or</w:t>
            </w:r>
            <w:proofErr w:type="gramEnd"/>
            <w:r w:rsidRPr="0029187E">
              <w:rPr>
                <w:bCs/>
              </w:rPr>
              <w:t xml:space="preserve"> should not have been charged for non-compliance with social legislation or misconduct, etc.);</w:t>
            </w:r>
          </w:p>
          <w:p w14:paraId="5CDD003B" w14:textId="77777777" w:rsidR="00B6775E" w:rsidRPr="0029187E" w:rsidRDefault="00230AEA" w:rsidP="00BD65F7">
            <w:pPr>
              <w:numPr>
                <w:ilvl w:val="1"/>
                <w:numId w:val="37"/>
              </w:numPr>
              <w:tabs>
                <w:tab w:val="clear" w:pos="1440"/>
              </w:tabs>
              <w:suppressAutoHyphens w:val="0"/>
              <w:autoSpaceDN/>
              <w:spacing w:beforeAutospacing="1" w:afterAutospacing="1"/>
              <w:ind w:left="184" w:hanging="205"/>
              <w:rPr>
                <w:bCs/>
              </w:rPr>
            </w:pPr>
            <w:r w:rsidRPr="0029187E">
              <w:rPr>
                <w:b/>
              </w:rPr>
              <w:t>Technical sustainability requirements</w:t>
            </w:r>
            <w:r w:rsidRPr="0029187E">
              <w:rPr>
                <w:bCs/>
              </w:rPr>
              <w:t xml:space="preserve"> can be included in </w:t>
            </w:r>
            <w:r w:rsidRPr="0029187E">
              <w:rPr>
                <w:b/>
              </w:rPr>
              <w:t>bidding documents</w:t>
            </w:r>
            <w:r w:rsidR="009B039A" w:rsidRPr="0029187E">
              <w:rPr>
                <w:b/>
              </w:rPr>
              <w:t xml:space="preserve"> </w:t>
            </w:r>
            <w:r w:rsidR="009B039A" w:rsidRPr="0029187E">
              <w:rPr>
                <w:bCs/>
              </w:rPr>
              <w:t>(f</w:t>
            </w:r>
            <w:r w:rsidRPr="0029187E">
              <w:rPr>
                <w:bCs/>
              </w:rPr>
              <w:t>or example: use of sustainable/ recycled raw material; biodegradability of products; avoidance of use of harmful substances; environmentally free packing; power consumption; warranty and durability; guarantee of availability of parts and components).</w:t>
            </w:r>
          </w:p>
          <w:p w14:paraId="255ECB93" w14:textId="77777777" w:rsidR="00230AEA" w:rsidRPr="0029187E" w:rsidRDefault="00230AEA" w:rsidP="006D1EB3">
            <w:pPr>
              <w:numPr>
                <w:ilvl w:val="1"/>
                <w:numId w:val="37"/>
              </w:numPr>
              <w:tabs>
                <w:tab w:val="clear" w:pos="1440"/>
              </w:tabs>
              <w:suppressAutoHyphens w:val="0"/>
              <w:autoSpaceDN/>
              <w:spacing w:beforeAutospacing="1" w:afterAutospacing="1"/>
              <w:ind w:left="184" w:hanging="205"/>
              <w:rPr>
                <w:bCs/>
              </w:rPr>
            </w:pPr>
            <w:r w:rsidRPr="0029187E">
              <w:rPr>
                <w:b/>
              </w:rPr>
              <w:t>Functional/Output-based specifications can be used as criteria</w:t>
            </w:r>
            <w:r w:rsidRPr="0029187E">
              <w:rPr>
                <w:bCs/>
              </w:rPr>
              <w:t xml:space="preserve"> (for example, light bulbs with limited energy consumption or vehicles with limited </w:t>
            </w:r>
            <w:r w:rsidRPr="0029187E">
              <w:rPr>
                <w:bCs/>
                <w:color w:val="auto"/>
              </w:rPr>
              <w:t>CO</w:t>
            </w:r>
            <w:r w:rsidRPr="0029187E">
              <w:rPr>
                <w:bCs/>
                <w:color w:val="auto"/>
                <w:vertAlign w:val="subscript"/>
              </w:rPr>
              <w:t>2</w:t>
            </w:r>
            <w:r w:rsidRPr="0029187E">
              <w:rPr>
                <w:bCs/>
                <w:color w:val="auto"/>
              </w:rPr>
              <w:t xml:space="preserve"> </w:t>
            </w:r>
            <w:r w:rsidRPr="0029187E">
              <w:rPr>
                <w:bCs/>
              </w:rPr>
              <w:t>emissions), as appropriate.</w:t>
            </w:r>
          </w:p>
          <w:p w14:paraId="40B48EB5" w14:textId="77777777" w:rsidR="00230AEA" w:rsidRPr="0029187E" w:rsidRDefault="00230AEA" w:rsidP="006D1EB3">
            <w:pPr>
              <w:numPr>
                <w:ilvl w:val="1"/>
                <w:numId w:val="37"/>
              </w:numPr>
              <w:tabs>
                <w:tab w:val="clear" w:pos="1440"/>
              </w:tabs>
              <w:suppressAutoHyphens w:val="0"/>
              <w:autoSpaceDN/>
              <w:spacing w:beforeAutospacing="1" w:afterAutospacing="1"/>
              <w:ind w:left="184" w:hanging="205"/>
              <w:rPr>
                <w:bCs/>
              </w:rPr>
            </w:pPr>
            <w:r w:rsidRPr="0029187E">
              <w:rPr>
                <w:b/>
              </w:rPr>
              <w:t>Labels</w:t>
            </w:r>
            <w:r w:rsidRPr="0029187E">
              <w:rPr>
                <w:bCs/>
              </w:rPr>
              <w:t xml:space="preserve">: Sustainability requirements may be based on existing eco-labels or </w:t>
            </w:r>
            <w:proofErr w:type="gramStart"/>
            <w:r w:rsidRPr="0029187E">
              <w:rPr>
                <w:bCs/>
              </w:rPr>
              <w:t>social-labels</w:t>
            </w:r>
            <w:proofErr w:type="gramEnd"/>
            <w:r w:rsidRPr="0029187E">
              <w:rPr>
                <w:bCs/>
              </w:rPr>
              <w:t> as long as they are not discriminatory</w:t>
            </w:r>
            <w:r w:rsidR="009B039A" w:rsidRPr="0029187E">
              <w:rPr>
                <w:bCs/>
              </w:rPr>
              <w:t>,</w:t>
            </w:r>
            <w:r w:rsidRPr="0029187E">
              <w:rPr>
                <w:bCs/>
              </w:rPr>
              <w:t xml:space="preserve"> and other valid forms of verification are permitted.</w:t>
            </w:r>
          </w:p>
        </w:tc>
        <w:tc>
          <w:tcPr>
            <w:tcW w:w="2126" w:type="dxa"/>
          </w:tcPr>
          <w:p w14:paraId="69D39A75" w14:textId="77777777" w:rsidR="00230AEA" w:rsidRPr="0029187E" w:rsidRDefault="00230AEA" w:rsidP="006D1EB3">
            <w:pPr>
              <w:numPr>
                <w:ilvl w:val="1"/>
                <w:numId w:val="38"/>
              </w:numPr>
              <w:suppressAutoHyphens w:val="0"/>
              <w:autoSpaceDN/>
              <w:spacing w:beforeAutospacing="1" w:afterAutospacing="1"/>
              <w:ind w:left="173" w:hanging="194"/>
              <w:rPr>
                <w:bCs/>
              </w:rPr>
            </w:pPr>
            <w:r w:rsidRPr="0029187E">
              <w:rPr>
                <w:bCs/>
              </w:rPr>
              <w:lastRenderedPageBreak/>
              <w:t xml:space="preserve">Only </w:t>
            </w:r>
            <w:r w:rsidRPr="0029187E">
              <w:rPr>
                <w:b/>
              </w:rPr>
              <w:t>lowest price</w:t>
            </w:r>
            <w:r w:rsidRPr="0029187E">
              <w:rPr>
                <w:bCs/>
              </w:rPr>
              <w:t xml:space="preserve"> criterion is used.</w:t>
            </w:r>
          </w:p>
          <w:p w14:paraId="75D95923" w14:textId="77777777" w:rsidR="00230AEA" w:rsidRPr="0029187E" w:rsidRDefault="00230AEA" w:rsidP="006D1EB3">
            <w:pPr>
              <w:numPr>
                <w:ilvl w:val="1"/>
                <w:numId w:val="38"/>
              </w:numPr>
              <w:suppressAutoHyphens w:val="0"/>
              <w:autoSpaceDN/>
              <w:spacing w:beforeAutospacing="1" w:afterAutospacing="1"/>
              <w:ind w:left="173" w:hanging="194"/>
              <w:rPr>
                <w:bCs/>
              </w:rPr>
            </w:pPr>
            <w:r w:rsidRPr="0029187E">
              <w:rPr>
                <w:b/>
              </w:rPr>
              <w:t>Price and non-</w:t>
            </w:r>
            <w:r w:rsidRPr="0029187E">
              <w:rPr>
                <w:b/>
              </w:rPr>
              <w:lastRenderedPageBreak/>
              <w:t>price</w:t>
            </w:r>
            <w:r w:rsidRPr="0029187E">
              <w:rPr>
                <w:bCs/>
              </w:rPr>
              <w:t xml:space="preserve"> </w:t>
            </w:r>
            <w:r w:rsidRPr="0029187E">
              <w:rPr>
                <w:b/>
              </w:rPr>
              <w:t>attributes</w:t>
            </w:r>
            <w:r w:rsidRPr="0029187E">
              <w:rPr>
                <w:bCs/>
              </w:rPr>
              <w:t xml:space="preserve"> can be considered.</w:t>
            </w:r>
          </w:p>
          <w:p w14:paraId="2E3D7D5D" w14:textId="77777777" w:rsidR="00230AEA" w:rsidRPr="0029187E" w:rsidRDefault="00230AEA" w:rsidP="006D1EB3">
            <w:pPr>
              <w:numPr>
                <w:ilvl w:val="1"/>
                <w:numId w:val="38"/>
              </w:numPr>
              <w:suppressAutoHyphens w:val="0"/>
              <w:autoSpaceDN/>
              <w:spacing w:beforeAutospacing="1" w:afterAutospacing="1"/>
              <w:ind w:left="173" w:hanging="194"/>
              <w:rPr>
                <w:bCs/>
              </w:rPr>
            </w:pPr>
            <w:r w:rsidRPr="0029187E">
              <w:rPr>
                <w:b/>
              </w:rPr>
              <w:t>Best Value for Money/MEAT</w:t>
            </w:r>
            <w:r w:rsidR="00393283" w:rsidRPr="0029187E">
              <w:rPr>
                <w:rStyle w:val="FootnoteReference"/>
                <w:b/>
              </w:rPr>
              <w:footnoteReference w:id="4"/>
            </w:r>
            <w:r w:rsidRPr="0029187E">
              <w:rPr>
                <w:bCs/>
              </w:rPr>
              <w:t xml:space="preserve"> is mostly used.</w:t>
            </w:r>
          </w:p>
          <w:p w14:paraId="07FF3720" w14:textId="77777777" w:rsidR="00230AEA" w:rsidRPr="0029187E" w:rsidRDefault="00230AEA" w:rsidP="006D1EB3">
            <w:pPr>
              <w:numPr>
                <w:ilvl w:val="1"/>
                <w:numId w:val="38"/>
              </w:numPr>
              <w:suppressAutoHyphens w:val="0"/>
              <w:autoSpaceDN/>
              <w:spacing w:beforeAutospacing="1" w:afterAutospacing="1"/>
              <w:ind w:left="173" w:hanging="194"/>
              <w:rPr>
                <w:bCs/>
              </w:rPr>
            </w:pPr>
            <w:r w:rsidRPr="0029187E">
              <w:rPr>
                <w:b/>
              </w:rPr>
              <w:t>Life-cycle costing</w:t>
            </w:r>
            <w:r w:rsidR="00393283" w:rsidRPr="0029187E">
              <w:rPr>
                <w:rStyle w:val="FootnoteReference"/>
                <w:b/>
              </w:rPr>
              <w:footnoteReference w:id="5"/>
            </w:r>
            <w:r w:rsidRPr="0029187E">
              <w:rPr>
                <w:bCs/>
              </w:rPr>
              <w:t xml:space="preserve"> can be used in the evaluation of bids.</w:t>
            </w:r>
          </w:p>
          <w:p w14:paraId="64F26E09" w14:textId="77777777" w:rsidR="00230AEA" w:rsidRPr="0029187E" w:rsidRDefault="00230AEA" w:rsidP="006D1EB3">
            <w:pPr>
              <w:spacing w:line="235" w:lineRule="atLeast"/>
              <w:ind w:left="173" w:hanging="194"/>
              <w:rPr>
                <w:bCs/>
              </w:rPr>
            </w:pPr>
          </w:p>
        </w:tc>
        <w:tc>
          <w:tcPr>
            <w:tcW w:w="2127" w:type="dxa"/>
          </w:tcPr>
          <w:p w14:paraId="43743DF0" w14:textId="77777777" w:rsidR="00230AEA" w:rsidRPr="0029187E" w:rsidRDefault="00230AEA" w:rsidP="006D1EB3">
            <w:pPr>
              <w:numPr>
                <w:ilvl w:val="1"/>
                <w:numId w:val="39"/>
              </w:numPr>
              <w:tabs>
                <w:tab w:val="clear" w:pos="1440"/>
              </w:tabs>
              <w:suppressAutoHyphens w:val="0"/>
              <w:autoSpaceDN/>
              <w:spacing w:beforeAutospacing="1" w:afterAutospacing="1" w:line="235" w:lineRule="atLeast"/>
              <w:ind w:left="173" w:hanging="21"/>
              <w:rPr>
                <w:bCs/>
              </w:rPr>
            </w:pPr>
            <w:r w:rsidRPr="0029187E">
              <w:rPr>
                <w:bCs/>
              </w:rPr>
              <w:lastRenderedPageBreak/>
              <w:t xml:space="preserve">Sustainability requirements can be specified </w:t>
            </w:r>
            <w:r w:rsidRPr="0029187E">
              <w:rPr>
                <w:bCs/>
              </w:rPr>
              <w:lastRenderedPageBreak/>
              <w:t>in </w:t>
            </w:r>
            <w:r w:rsidRPr="0029187E">
              <w:rPr>
                <w:b/>
              </w:rPr>
              <w:t>contract performance</w:t>
            </w:r>
            <w:r w:rsidRPr="0029187E">
              <w:rPr>
                <w:bCs/>
              </w:rPr>
              <w:t xml:space="preserve"> </w:t>
            </w:r>
            <w:r w:rsidRPr="0029187E">
              <w:rPr>
                <w:b/>
              </w:rPr>
              <w:t>clauses</w:t>
            </w:r>
            <w:r w:rsidR="009B039A" w:rsidRPr="0029187E">
              <w:rPr>
                <w:b/>
              </w:rPr>
              <w:t xml:space="preserve"> </w:t>
            </w:r>
            <w:r w:rsidR="009B039A" w:rsidRPr="0029187E">
              <w:rPr>
                <w:bCs/>
              </w:rPr>
              <w:t>(f</w:t>
            </w:r>
            <w:r w:rsidRPr="0029187E">
              <w:rPr>
                <w:bCs/>
              </w:rPr>
              <w:t>or example, labour inclusion of unemployed people; health and safety in the performance of contracts for building works; employment quality and labour rights in supply chain (compliance with ILO core standards).</w:t>
            </w:r>
          </w:p>
          <w:p w14:paraId="5D7904E4" w14:textId="77777777" w:rsidR="00230AEA" w:rsidRPr="0029187E" w:rsidRDefault="00230AEA" w:rsidP="006D1EB3">
            <w:pPr>
              <w:spacing w:line="235" w:lineRule="atLeast"/>
              <w:ind w:left="173" w:hanging="194"/>
              <w:rPr>
                <w:bCs/>
              </w:rPr>
            </w:pPr>
          </w:p>
        </w:tc>
        <w:tc>
          <w:tcPr>
            <w:tcW w:w="2278" w:type="dxa"/>
          </w:tcPr>
          <w:p w14:paraId="06BD7D77" w14:textId="77777777" w:rsidR="00230AEA" w:rsidRPr="0029187E" w:rsidRDefault="00230AEA" w:rsidP="00230AEA">
            <w:pPr>
              <w:numPr>
                <w:ilvl w:val="1"/>
                <w:numId w:val="40"/>
              </w:numPr>
              <w:suppressAutoHyphens w:val="0"/>
              <w:autoSpaceDN/>
              <w:spacing w:beforeAutospacing="1" w:afterAutospacing="1"/>
              <w:ind w:left="173" w:hanging="194"/>
              <w:rPr>
                <w:bCs/>
              </w:rPr>
            </w:pPr>
            <w:r w:rsidRPr="0029187E">
              <w:rPr>
                <w:b/>
              </w:rPr>
              <w:lastRenderedPageBreak/>
              <w:t>Inspection, quality control,</w:t>
            </w:r>
            <w:r w:rsidRPr="0029187E">
              <w:rPr>
                <w:bCs/>
              </w:rPr>
              <w:t xml:space="preserve"> supervision of works and final </w:t>
            </w:r>
            <w:r w:rsidRPr="0029187E">
              <w:rPr>
                <w:bCs/>
              </w:rPr>
              <w:lastRenderedPageBreak/>
              <w:t>acceptance of</w:t>
            </w:r>
            <w:r w:rsidR="009B039A" w:rsidRPr="0029187E">
              <w:rPr>
                <w:bCs/>
              </w:rPr>
              <w:t xml:space="preserve"> (sustainable)</w:t>
            </w:r>
            <w:r w:rsidRPr="0029187E">
              <w:rPr>
                <w:bCs/>
              </w:rPr>
              <w:t xml:space="preserve"> products is carried out. </w:t>
            </w:r>
          </w:p>
          <w:p w14:paraId="2E830184" w14:textId="77777777" w:rsidR="00230AEA" w:rsidRPr="0029187E" w:rsidRDefault="009B039A" w:rsidP="006D1EB3">
            <w:pPr>
              <w:numPr>
                <w:ilvl w:val="1"/>
                <w:numId w:val="40"/>
              </w:numPr>
              <w:suppressAutoHyphens w:val="0"/>
              <w:autoSpaceDN/>
              <w:spacing w:beforeAutospacing="1" w:afterAutospacing="1"/>
              <w:ind w:left="173" w:hanging="194"/>
              <w:rPr>
                <w:bCs/>
              </w:rPr>
            </w:pPr>
            <w:r w:rsidRPr="0029187E">
              <w:rPr>
                <w:bCs/>
              </w:rPr>
              <w:t>T</w:t>
            </w:r>
            <w:r w:rsidR="00230AEA" w:rsidRPr="0029187E">
              <w:rPr>
                <w:bCs/>
              </w:rPr>
              <w:t xml:space="preserve">ime limits for payments </w:t>
            </w:r>
            <w:r w:rsidR="00230AEA" w:rsidRPr="0029187E">
              <w:rPr>
                <w:b/>
              </w:rPr>
              <w:t>comply with good international practices</w:t>
            </w:r>
            <w:r w:rsidR="00230AEA" w:rsidRPr="0029187E">
              <w:rPr>
                <w:bCs/>
              </w:rPr>
              <w:t>, and payments are processed as stipulated in the contract.</w:t>
            </w:r>
          </w:p>
        </w:tc>
      </w:tr>
    </w:tbl>
    <w:p w14:paraId="4A2B3BEB" w14:textId="77777777" w:rsidR="005305F6" w:rsidRPr="0029187E" w:rsidRDefault="005305F6" w:rsidP="005305F6">
      <w:pPr>
        <w:spacing w:line="235" w:lineRule="atLeast"/>
        <w:ind w:left="142" w:hanging="163"/>
        <w:rPr>
          <w:bCs/>
          <w:sz w:val="22"/>
          <w:szCs w:val="22"/>
        </w:rPr>
      </w:pPr>
    </w:p>
    <w:p w14:paraId="77A676EA" w14:textId="77777777" w:rsidR="00681417" w:rsidRPr="0029187E" w:rsidRDefault="00681417" w:rsidP="00DF576F">
      <w:pPr>
        <w:jc w:val="both"/>
        <w:rPr>
          <w:bCs/>
          <w:i/>
          <w:iCs/>
          <w:color w:val="FF0000"/>
          <w:sz w:val="22"/>
          <w:szCs w:val="22"/>
        </w:rPr>
      </w:pPr>
    </w:p>
    <w:p w14:paraId="482CF953" w14:textId="77777777" w:rsidR="008B2403" w:rsidRPr="0029187E" w:rsidRDefault="007B794B" w:rsidP="006D1EB3">
      <w:pPr>
        <w:jc w:val="both"/>
        <w:rPr>
          <w:b/>
          <w:bCs/>
          <w:sz w:val="22"/>
          <w:szCs w:val="22"/>
        </w:rPr>
      </w:pPr>
      <w:r w:rsidRPr="0029187E">
        <w:rPr>
          <w:b/>
          <w:bCs/>
          <w:sz w:val="22"/>
          <w:szCs w:val="22"/>
        </w:rPr>
        <w:t>C</w:t>
      </w:r>
      <w:r w:rsidR="008B2403" w:rsidRPr="0029187E">
        <w:rPr>
          <w:b/>
          <w:bCs/>
          <w:sz w:val="22"/>
          <w:szCs w:val="22"/>
        </w:rPr>
        <w:t xml:space="preserve">: </w:t>
      </w:r>
      <w:r w:rsidR="00B73F94" w:rsidRPr="0029187E">
        <w:rPr>
          <w:b/>
          <w:bCs/>
          <w:sz w:val="22"/>
          <w:szCs w:val="22"/>
        </w:rPr>
        <w:t>S</w:t>
      </w:r>
      <w:r w:rsidR="003A081D" w:rsidRPr="0029187E">
        <w:rPr>
          <w:b/>
          <w:bCs/>
          <w:sz w:val="22"/>
          <w:szCs w:val="22"/>
        </w:rPr>
        <w:t xml:space="preserve">taff </w:t>
      </w:r>
      <w:r w:rsidR="00AA07B8" w:rsidRPr="0029187E">
        <w:rPr>
          <w:b/>
          <w:bCs/>
          <w:sz w:val="22"/>
          <w:szCs w:val="22"/>
        </w:rPr>
        <w:t xml:space="preserve">is </w:t>
      </w:r>
      <w:r w:rsidR="003C5D19" w:rsidRPr="0029187E">
        <w:rPr>
          <w:b/>
          <w:bCs/>
          <w:sz w:val="22"/>
          <w:szCs w:val="22"/>
        </w:rPr>
        <w:t xml:space="preserve">dedicated to </w:t>
      </w:r>
      <w:r w:rsidR="007C413C" w:rsidRPr="0029187E">
        <w:rPr>
          <w:b/>
          <w:bCs/>
          <w:sz w:val="22"/>
          <w:szCs w:val="22"/>
        </w:rPr>
        <w:t xml:space="preserve">supporting the implementation of </w:t>
      </w:r>
      <w:r w:rsidR="00AA07B8" w:rsidRPr="0029187E">
        <w:rPr>
          <w:b/>
          <w:bCs/>
          <w:sz w:val="22"/>
          <w:szCs w:val="22"/>
        </w:rPr>
        <w:t>SPP policy</w:t>
      </w:r>
      <w:r w:rsidR="007C413C" w:rsidRPr="0029187E">
        <w:rPr>
          <w:b/>
          <w:bCs/>
          <w:sz w:val="22"/>
          <w:szCs w:val="22"/>
        </w:rPr>
        <w:t xml:space="preserve"> or SPP practitioners</w:t>
      </w:r>
      <w:r w:rsidR="00851171" w:rsidRPr="0029187E">
        <w:rPr>
          <w:b/>
          <w:bCs/>
          <w:sz w:val="22"/>
          <w:szCs w:val="22"/>
        </w:rPr>
        <w:t xml:space="preserve"> (1 point)</w:t>
      </w:r>
    </w:p>
    <w:p w14:paraId="0065CAFC" w14:textId="77777777" w:rsidR="002D3F55" w:rsidRPr="0029187E" w:rsidRDefault="002D3F55" w:rsidP="006D1EB3">
      <w:pPr>
        <w:jc w:val="both"/>
      </w:pPr>
    </w:p>
    <w:p w14:paraId="5C28D340" w14:textId="77777777" w:rsidR="00CB3DB2" w:rsidRPr="0029187E" w:rsidRDefault="001A06AD">
      <w:pPr>
        <w:jc w:val="both"/>
        <w:rPr>
          <w:bCs/>
          <w:sz w:val="22"/>
          <w:szCs w:val="22"/>
        </w:rPr>
      </w:pPr>
      <w:r w:rsidRPr="0029187E">
        <w:rPr>
          <w:bCs/>
          <w:sz w:val="22"/>
          <w:szCs w:val="22"/>
        </w:rPr>
        <w:t>Specific staff is</w:t>
      </w:r>
      <w:r w:rsidR="008B2403" w:rsidRPr="0029187E">
        <w:rPr>
          <w:bCs/>
          <w:sz w:val="22"/>
          <w:szCs w:val="22"/>
        </w:rPr>
        <w:t xml:space="preserve"> overseeing </w:t>
      </w:r>
      <w:r w:rsidR="00F405AD" w:rsidRPr="0029187E">
        <w:rPr>
          <w:bCs/>
          <w:sz w:val="22"/>
          <w:szCs w:val="22"/>
        </w:rPr>
        <w:t xml:space="preserve">the </w:t>
      </w:r>
      <w:r w:rsidR="00F405AD" w:rsidRPr="0029187E">
        <w:rPr>
          <w:b/>
          <w:sz w:val="22"/>
          <w:szCs w:val="22"/>
        </w:rPr>
        <w:t>development of the</w:t>
      </w:r>
      <w:r w:rsidR="00F405AD" w:rsidRPr="0029187E">
        <w:rPr>
          <w:bCs/>
          <w:sz w:val="22"/>
          <w:szCs w:val="22"/>
        </w:rPr>
        <w:t xml:space="preserve"> </w:t>
      </w:r>
      <w:r w:rsidR="00F405AD" w:rsidRPr="0029187E">
        <w:rPr>
          <w:b/>
          <w:sz w:val="22"/>
          <w:szCs w:val="22"/>
        </w:rPr>
        <w:t>SPP policy</w:t>
      </w:r>
      <w:r w:rsidR="00F06A55" w:rsidRPr="0029187E">
        <w:rPr>
          <w:b/>
          <w:sz w:val="22"/>
          <w:szCs w:val="22"/>
        </w:rPr>
        <w:t>, the</w:t>
      </w:r>
      <w:r w:rsidR="00F405AD" w:rsidRPr="0029187E">
        <w:rPr>
          <w:bCs/>
          <w:sz w:val="22"/>
          <w:szCs w:val="22"/>
        </w:rPr>
        <w:t xml:space="preserve"> </w:t>
      </w:r>
      <w:r w:rsidR="00F405AD" w:rsidRPr="0029187E">
        <w:rPr>
          <w:b/>
          <w:sz w:val="22"/>
          <w:szCs w:val="22"/>
        </w:rPr>
        <w:t xml:space="preserve">implementation of </w:t>
      </w:r>
      <w:r w:rsidR="008B2403" w:rsidRPr="0029187E">
        <w:rPr>
          <w:b/>
          <w:sz w:val="22"/>
          <w:szCs w:val="22"/>
        </w:rPr>
        <w:t>SPP</w:t>
      </w:r>
      <w:r w:rsidR="008B2403" w:rsidRPr="0029187E">
        <w:rPr>
          <w:bCs/>
          <w:sz w:val="22"/>
          <w:szCs w:val="22"/>
        </w:rPr>
        <w:t xml:space="preserve">, and/or </w:t>
      </w:r>
      <w:r w:rsidR="00F06A55" w:rsidRPr="0029187E">
        <w:rPr>
          <w:bCs/>
          <w:sz w:val="22"/>
          <w:szCs w:val="22"/>
        </w:rPr>
        <w:t xml:space="preserve">the </w:t>
      </w:r>
      <w:r w:rsidR="008B2403" w:rsidRPr="0029187E">
        <w:rPr>
          <w:b/>
          <w:sz w:val="22"/>
          <w:szCs w:val="22"/>
        </w:rPr>
        <w:t>monitoring the SPP action plan implementation</w:t>
      </w:r>
      <w:r w:rsidR="00F405AD" w:rsidRPr="0029187E">
        <w:rPr>
          <w:bCs/>
          <w:sz w:val="22"/>
          <w:szCs w:val="22"/>
        </w:rPr>
        <w:t>.</w:t>
      </w:r>
    </w:p>
    <w:p w14:paraId="253D36D0" w14:textId="77777777" w:rsidR="00CB3DB2" w:rsidRPr="0029187E" w:rsidRDefault="00CB3DB2">
      <w:pPr>
        <w:jc w:val="both"/>
        <w:rPr>
          <w:bCs/>
          <w:sz w:val="22"/>
          <w:szCs w:val="22"/>
        </w:rPr>
      </w:pPr>
    </w:p>
    <w:p w14:paraId="386C9564" w14:textId="77777777" w:rsidR="00F405AD" w:rsidRPr="0029187E" w:rsidRDefault="00F405AD">
      <w:pPr>
        <w:jc w:val="both"/>
        <w:rPr>
          <w:bCs/>
          <w:sz w:val="22"/>
          <w:szCs w:val="22"/>
        </w:rPr>
      </w:pPr>
      <w:r w:rsidRPr="0029187E">
        <w:rPr>
          <w:bCs/>
          <w:sz w:val="22"/>
          <w:szCs w:val="22"/>
        </w:rPr>
        <w:t xml:space="preserve">Given that the amount of staff </w:t>
      </w:r>
      <w:r w:rsidR="00F06A55" w:rsidRPr="0029187E">
        <w:rPr>
          <w:bCs/>
          <w:sz w:val="22"/>
          <w:szCs w:val="22"/>
        </w:rPr>
        <w:t xml:space="preserve">dedicated to the support of SPP </w:t>
      </w:r>
      <w:r w:rsidRPr="0029187E">
        <w:rPr>
          <w:bCs/>
          <w:sz w:val="22"/>
          <w:szCs w:val="22"/>
        </w:rPr>
        <w:t xml:space="preserve">may considerably vary </w:t>
      </w:r>
      <w:r w:rsidR="00F06A55" w:rsidRPr="0029187E">
        <w:rPr>
          <w:bCs/>
          <w:sz w:val="22"/>
          <w:szCs w:val="22"/>
        </w:rPr>
        <w:t>and depend</w:t>
      </w:r>
      <w:r w:rsidRPr="0029187E">
        <w:rPr>
          <w:bCs/>
          <w:sz w:val="22"/>
          <w:szCs w:val="22"/>
        </w:rPr>
        <w:t xml:space="preserve"> on the size of a country, it is proposed that the scoring for this sub-indicator </w:t>
      </w:r>
      <w:r w:rsidR="00F32653" w:rsidRPr="0029187E">
        <w:rPr>
          <w:bCs/>
          <w:sz w:val="22"/>
          <w:szCs w:val="22"/>
          <w:u w:val="single"/>
        </w:rPr>
        <w:t>vary based on</w:t>
      </w:r>
      <w:r w:rsidR="00F06A55" w:rsidRPr="0029187E">
        <w:rPr>
          <w:bCs/>
          <w:sz w:val="22"/>
          <w:szCs w:val="22"/>
          <w:u w:val="single"/>
        </w:rPr>
        <w:t xml:space="preserve"> the size of a country population</w:t>
      </w:r>
      <w:r w:rsidR="002E43B8" w:rsidRPr="0029187E">
        <w:rPr>
          <w:bCs/>
          <w:sz w:val="22"/>
          <w:szCs w:val="22"/>
          <w:u w:val="single"/>
        </w:rPr>
        <w:t xml:space="preserve"> count</w:t>
      </w:r>
      <w:r w:rsidR="00E54A1D" w:rsidRPr="0029187E">
        <w:rPr>
          <w:bCs/>
          <w:sz w:val="22"/>
          <w:szCs w:val="22"/>
        </w:rPr>
        <w:t xml:space="preserve"> (Option 1).</w:t>
      </w:r>
    </w:p>
    <w:p w14:paraId="38ABF046" w14:textId="77777777" w:rsidR="00F405AD" w:rsidRPr="0029187E" w:rsidRDefault="00F405AD">
      <w:pPr>
        <w:jc w:val="both"/>
        <w:rPr>
          <w:bCs/>
          <w:sz w:val="22"/>
          <w:szCs w:val="22"/>
        </w:rPr>
      </w:pPr>
    </w:p>
    <w:p w14:paraId="372D8A31" w14:textId="77777777" w:rsidR="00237672" w:rsidRPr="0029187E" w:rsidRDefault="00F405AD">
      <w:pPr>
        <w:jc w:val="both"/>
        <w:rPr>
          <w:bCs/>
          <w:color w:val="auto"/>
          <w:sz w:val="22"/>
          <w:szCs w:val="22"/>
        </w:rPr>
      </w:pPr>
      <w:r w:rsidRPr="0029187E">
        <w:rPr>
          <w:bCs/>
          <w:color w:val="auto"/>
          <w:sz w:val="22"/>
          <w:szCs w:val="22"/>
        </w:rPr>
        <w:t xml:space="preserve">Position, responsibilities of staff and approximate time dedicated to SPP </w:t>
      </w:r>
      <w:r w:rsidRPr="0029187E">
        <w:rPr>
          <w:bCs/>
          <w:color w:val="auto"/>
          <w:sz w:val="22"/>
          <w:szCs w:val="22"/>
          <w:u w:val="single"/>
        </w:rPr>
        <w:t>shall be provided as supporting evidence</w:t>
      </w:r>
      <w:r w:rsidR="00F06A55" w:rsidRPr="0029187E">
        <w:rPr>
          <w:bCs/>
          <w:color w:val="auto"/>
          <w:sz w:val="22"/>
          <w:szCs w:val="22"/>
        </w:rPr>
        <w:t xml:space="preserve"> in both cases</w:t>
      </w:r>
      <w:r w:rsidR="00685B0F" w:rsidRPr="0029187E">
        <w:rPr>
          <w:bCs/>
          <w:color w:val="auto"/>
          <w:sz w:val="22"/>
          <w:szCs w:val="22"/>
        </w:rPr>
        <w:t xml:space="preserve"> (</w:t>
      </w:r>
      <w:r w:rsidR="00681417" w:rsidRPr="0029187E">
        <w:rPr>
          <w:bCs/>
          <w:color w:val="auto"/>
          <w:sz w:val="22"/>
          <w:szCs w:val="22"/>
        </w:rPr>
        <w:t xml:space="preserve">please note that </w:t>
      </w:r>
      <w:r w:rsidR="00685B0F" w:rsidRPr="0029187E">
        <w:rPr>
          <w:bCs/>
          <w:color w:val="auto"/>
          <w:sz w:val="22"/>
          <w:szCs w:val="22"/>
        </w:rPr>
        <w:t xml:space="preserve">names of staff </w:t>
      </w:r>
      <w:r w:rsidR="009E0C5B" w:rsidRPr="0029187E">
        <w:rPr>
          <w:bCs/>
          <w:color w:val="auto"/>
          <w:sz w:val="22"/>
          <w:szCs w:val="22"/>
        </w:rPr>
        <w:t>however</w:t>
      </w:r>
      <w:r w:rsidR="00685B0F" w:rsidRPr="0029187E">
        <w:rPr>
          <w:bCs/>
          <w:color w:val="auto"/>
          <w:sz w:val="22"/>
          <w:szCs w:val="22"/>
        </w:rPr>
        <w:t xml:space="preserve"> </w:t>
      </w:r>
      <w:r w:rsidR="00CF7209" w:rsidRPr="0029187E">
        <w:rPr>
          <w:bCs/>
          <w:color w:val="auto"/>
          <w:sz w:val="22"/>
          <w:szCs w:val="22"/>
          <w:u w:val="single"/>
        </w:rPr>
        <w:t xml:space="preserve">need </w:t>
      </w:r>
      <w:r w:rsidR="00685B0F" w:rsidRPr="0029187E">
        <w:rPr>
          <w:bCs/>
          <w:color w:val="auto"/>
          <w:sz w:val="22"/>
          <w:szCs w:val="22"/>
          <w:u w:val="single"/>
        </w:rPr>
        <w:t>not</w:t>
      </w:r>
      <w:r w:rsidR="00685B0F" w:rsidRPr="0029187E">
        <w:rPr>
          <w:bCs/>
          <w:color w:val="auto"/>
          <w:sz w:val="22"/>
          <w:szCs w:val="22"/>
        </w:rPr>
        <w:t xml:space="preserve"> be provided due to privacy issues).</w:t>
      </w:r>
    </w:p>
    <w:p w14:paraId="691B4EB1" w14:textId="77777777" w:rsidR="00681417" w:rsidRPr="0029187E" w:rsidRDefault="00681417">
      <w:pPr>
        <w:jc w:val="both"/>
        <w:rPr>
          <w:bCs/>
          <w:color w:val="auto"/>
          <w:sz w:val="22"/>
          <w:szCs w:val="22"/>
        </w:rPr>
      </w:pPr>
    </w:p>
    <w:p w14:paraId="57A6D4C9" w14:textId="77777777" w:rsidR="00681417" w:rsidRPr="0029187E" w:rsidRDefault="00681417" w:rsidP="00681417">
      <w:pPr>
        <w:jc w:val="both"/>
        <w:rPr>
          <w:bCs/>
          <w:sz w:val="22"/>
          <w:szCs w:val="22"/>
        </w:rPr>
      </w:pPr>
      <w:r w:rsidRPr="0029187E">
        <w:rPr>
          <w:bCs/>
          <w:sz w:val="22"/>
          <w:szCs w:val="22"/>
        </w:rPr>
        <w:t xml:space="preserve">The creation of a </w:t>
      </w:r>
      <w:r w:rsidRPr="0029187E">
        <w:rPr>
          <w:b/>
          <w:sz w:val="22"/>
          <w:szCs w:val="22"/>
        </w:rPr>
        <w:t>specific unit</w:t>
      </w:r>
      <w:r w:rsidRPr="0029187E">
        <w:rPr>
          <w:bCs/>
          <w:sz w:val="22"/>
          <w:szCs w:val="22"/>
        </w:rPr>
        <w:t xml:space="preserve"> dedicated to SPP may also significantly help the support to SPP implementation. As such, </w:t>
      </w:r>
      <w:r w:rsidRPr="0029187E">
        <w:rPr>
          <w:b/>
          <w:sz w:val="22"/>
          <w:szCs w:val="22"/>
        </w:rPr>
        <w:t>0.30 additional points</w:t>
      </w:r>
      <w:r w:rsidRPr="0029187E">
        <w:rPr>
          <w:bCs/>
          <w:sz w:val="22"/>
          <w:szCs w:val="22"/>
        </w:rPr>
        <w:t xml:space="preserve"> will be granted </w:t>
      </w:r>
      <w:r w:rsidR="002E43B8" w:rsidRPr="0029187E">
        <w:rPr>
          <w:bCs/>
          <w:sz w:val="22"/>
          <w:szCs w:val="22"/>
        </w:rPr>
        <w:t>when</w:t>
      </w:r>
      <w:r w:rsidRPr="0029187E">
        <w:rPr>
          <w:bCs/>
          <w:sz w:val="22"/>
          <w:szCs w:val="22"/>
        </w:rPr>
        <w:t xml:space="preserve"> a SPP-dedicated unit</w:t>
      </w:r>
      <w:r w:rsidR="002E43B8" w:rsidRPr="0029187E">
        <w:rPr>
          <w:bCs/>
          <w:sz w:val="22"/>
          <w:szCs w:val="22"/>
        </w:rPr>
        <w:t xml:space="preserve"> is operational</w:t>
      </w:r>
      <w:r w:rsidRPr="0029187E">
        <w:rPr>
          <w:bCs/>
          <w:sz w:val="22"/>
          <w:szCs w:val="22"/>
        </w:rPr>
        <w:t>, provided that the mandate and responsibilities of the unit are specified and supplied as evidence.</w:t>
      </w:r>
    </w:p>
    <w:p w14:paraId="363DFFDB" w14:textId="77777777" w:rsidR="00681417" w:rsidRPr="0029187E" w:rsidRDefault="00681417">
      <w:pPr>
        <w:jc w:val="both"/>
        <w:rPr>
          <w:bCs/>
          <w:color w:val="auto"/>
          <w:sz w:val="22"/>
          <w:szCs w:val="22"/>
        </w:rPr>
      </w:pPr>
    </w:p>
    <w:p w14:paraId="038D506D" w14:textId="77777777" w:rsidR="00F405AD" w:rsidRPr="0029187E" w:rsidRDefault="00CB3DB2" w:rsidP="006D1EB3">
      <w:pPr>
        <w:jc w:val="both"/>
        <w:rPr>
          <w:bCs/>
          <w:sz w:val="22"/>
          <w:szCs w:val="22"/>
        </w:rPr>
      </w:pPr>
      <w:r w:rsidRPr="0029187E">
        <w:rPr>
          <w:b/>
          <w:sz w:val="22"/>
          <w:szCs w:val="22"/>
        </w:rPr>
        <w:lastRenderedPageBreak/>
        <w:t>Option 1: National or federal level</w:t>
      </w:r>
      <w:r w:rsidRPr="0029187E">
        <w:rPr>
          <w:bCs/>
          <w:sz w:val="22"/>
          <w:szCs w:val="22"/>
        </w:rPr>
        <w:t>:</w:t>
      </w:r>
    </w:p>
    <w:p w14:paraId="5F530D3C" w14:textId="77777777" w:rsidR="00CB3DB2" w:rsidRPr="0029187E" w:rsidRDefault="00CB3DB2" w:rsidP="006D1EB3">
      <w:pPr>
        <w:jc w:val="both"/>
        <w:rPr>
          <w:bCs/>
          <w:sz w:val="22"/>
          <w:szCs w:val="22"/>
        </w:rPr>
      </w:pPr>
    </w:p>
    <w:tbl>
      <w:tblPr>
        <w:tblStyle w:val="TableGrid"/>
        <w:tblW w:w="0" w:type="auto"/>
        <w:tblLook w:val="04A0" w:firstRow="1" w:lastRow="0" w:firstColumn="1" w:lastColumn="0" w:noHBand="0" w:noVBand="1"/>
      </w:tblPr>
      <w:tblGrid>
        <w:gridCol w:w="704"/>
        <w:gridCol w:w="1988"/>
        <w:gridCol w:w="641"/>
        <w:gridCol w:w="674"/>
        <w:gridCol w:w="681"/>
        <w:gridCol w:w="681"/>
        <w:gridCol w:w="643"/>
        <w:gridCol w:w="722"/>
        <w:gridCol w:w="3150"/>
      </w:tblGrid>
      <w:tr w:rsidR="00874347" w:rsidRPr="0029187E" w14:paraId="5280D460" w14:textId="77777777" w:rsidTr="0090639F">
        <w:trPr>
          <w:trHeight w:val="274"/>
        </w:trPr>
        <w:tc>
          <w:tcPr>
            <w:tcW w:w="2692" w:type="dxa"/>
            <w:gridSpan w:val="2"/>
            <w:vMerge w:val="restart"/>
          </w:tcPr>
          <w:p w14:paraId="102F9403" w14:textId="77777777" w:rsidR="00874347" w:rsidRPr="0029187E" w:rsidRDefault="00874347">
            <w:pPr>
              <w:jc w:val="both"/>
              <w:rPr>
                <w:b/>
              </w:rPr>
            </w:pPr>
          </w:p>
          <w:p w14:paraId="0C4DE912" w14:textId="77777777" w:rsidR="00874347" w:rsidRPr="0029187E" w:rsidRDefault="00874347">
            <w:pPr>
              <w:jc w:val="both"/>
              <w:rPr>
                <w:b/>
              </w:rPr>
            </w:pPr>
          </w:p>
          <w:p w14:paraId="23F310F0" w14:textId="77777777" w:rsidR="00874347" w:rsidRPr="0029187E" w:rsidRDefault="00874347">
            <w:pPr>
              <w:jc w:val="both"/>
              <w:rPr>
                <w:b/>
              </w:rPr>
            </w:pPr>
            <w:r w:rsidRPr="0029187E">
              <w:rPr>
                <w:b/>
              </w:rPr>
              <w:t>Population count</w:t>
            </w:r>
          </w:p>
        </w:tc>
        <w:tc>
          <w:tcPr>
            <w:tcW w:w="7192" w:type="dxa"/>
            <w:gridSpan w:val="7"/>
          </w:tcPr>
          <w:p w14:paraId="3EDD7FE9" w14:textId="77777777" w:rsidR="00874347" w:rsidRPr="0029187E" w:rsidRDefault="00874347" w:rsidP="0090639F">
            <w:pPr>
              <w:jc w:val="center"/>
              <w:rPr>
                <w:bCs/>
              </w:rPr>
            </w:pPr>
            <w:r w:rsidRPr="0029187E">
              <w:rPr>
                <w:b/>
              </w:rPr>
              <w:t>Attributed score</w:t>
            </w:r>
          </w:p>
        </w:tc>
      </w:tr>
      <w:tr w:rsidR="00F04DC5" w:rsidRPr="0029187E" w14:paraId="79BABD50" w14:textId="77777777" w:rsidTr="0090639F">
        <w:trPr>
          <w:trHeight w:val="532"/>
        </w:trPr>
        <w:tc>
          <w:tcPr>
            <w:tcW w:w="2692" w:type="dxa"/>
            <w:gridSpan w:val="2"/>
            <w:vMerge/>
          </w:tcPr>
          <w:p w14:paraId="336052B3" w14:textId="77777777" w:rsidR="00F04DC5" w:rsidRPr="0029187E" w:rsidRDefault="00F04DC5">
            <w:pPr>
              <w:jc w:val="both"/>
              <w:rPr>
                <w:b/>
              </w:rPr>
            </w:pPr>
          </w:p>
        </w:tc>
        <w:tc>
          <w:tcPr>
            <w:tcW w:w="7192" w:type="dxa"/>
            <w:gridSpan w:val="7"/>
          </w:tcPr>
          <w:p w14:paraId="11515F1E" w14:textId="77777777" w:rsidR="00F04DC5" w:rsidRPr="0029187E" w:rsidRDefault="00F04DC5" w:rsidP="0090639F">
            <w:pPr>
              <w:jc w:val="center"/>
              <w:rPr>
                <w:bCs/>
                <w:i/>
                <w:iCs/>
              </w:rPr>
            </w:pPr>
            <w:r w:rsidRPr="0029187E">
              <w:rPr>
                <w:bCs/>
                <w:i/>
                <w:iCs/>
              </w:rPr>
              <w:t xml:space="preserve">Amount of time dedicated to SPP support </w:t>
            </w:r>
            <w:r w:rsidRPr="0029187E">
              <w:rPr>
                <w:bCs/>
                <w:i/>
                <w:iCs/>
                <w:u w:val="single"/>
              </w:rPr>
              <w:t>across all entities/ministries</w:t>
            </w:r>
            <w:r w:rsidRPr="0029187E">
              <w:rPr>
                <w:bCs/>
                <w:i/>
                <w:iCs/>
              </w:rPr>
              <w:t xml:space="preserve"> is </w:t>
            </w:r>
            <w:r w:rsidRPr="0029187E">
              <w:rPr>
                <w:b/>
                <w:i/>
                <w:iCs/>
              </w:rPr>
              <w:t>equivalent to</w:t>
            </w:r>
            <w:r w:rsidRPr="0029187E">
              <w:rPr>
                <w:bCs/>
                <w:i/>
                <w:iCs/>
              </w:rPr>
              <w:t>:</w:t>
            </w:r>
          </w:p>
        </w:tc>
      </w:tr>
      <w:tr w:rsidR="00F04DC5" w:rsidRPr="0029187E" w14:paraId="573C1722" w14:textId="77777777" w:rsidTr="0090639F">
        <w:trPr>
          <w:trHeight w:val="517"/>
        </w:trPr>
        <w:tc>
          <w:tcPr>
            <w:tcW w:w="2692" w:type="dxa"/>
            <w:gridSpan w:val="2"/>
            <w:vMerge/>
          </w:tcPr>
          <w:p w14:paraId="0BFDA7D8" w14:textId="77777777" w:rsidR="00F04DC5" w:rsidRPr="0029187E" w:rsidRDefault="00F04DC5">
            <w:pPr>
              <w:jc w:val="both"/>
              <w:rPr>
                <w:b/>
              </w:rPr>
            </w:pPr>
          </w:p>
        </w:tc>
        <w:tc>
          <w:tcPr>
            <w:tcW w:w="641" w:type="dxa"/>
          </w:tcPr>
          <w:p w14:paraId="1D1CADA9" w14:textId="77777777" w:rsidR="00F04DC5" w:rsidRPr="0029187E" w:rsidRDefault="00F04DC5">
            <w:pPr>
              <w:jc w:val="both"/>
              <w:rPr>
                <w:bCs/>
              </w:rPr>
            </w:pPr>
            <w:r w:rsidRPr="0029187E">
              <w:rPr>
                <w:bCs/>
              </w:rPr>
              <w:t>3</w:t>
            </w:r>
            <w:r w:rsidR="002E5750" w:rsidRPr="0029187E">
              <w:rPr>
                <w:bCs/>
              </w:rPr>
              <w:t>+</w:t>
            </w:r>
            <w:r w:rsidRPr="0029187E">
              <w:rPr>
                <w:bCs/>
              </w:rPr>
              <w:t xml:space="preserve"> staff</w:t>
            </w:r>
          </w:p>
        </w:tc>
        <w:tc>
          <w:tcPr>
            <w:tcW w:w="674" w:type="dxa"/>
          </w:tcPr>
          <w:p w14:paraId="703EFBF7" w14:textId="77777777" w:rsidR="00F04DC5" w:rsidRPr="0029187E" w:rsidRDefault="00F04DC5">
            <w:pPr>
              <w:jc w:val="both"/>
              <w:rPr>
                <w:b/>
              </w:rPr>
            </w:pPr>
            <w:r w:rsidRPr="0029187E">
              <w:rPr>
                <w:bCs/>
              </w:rPr>
              <w:t>5+ staff</w:t>
            </w:r>
          </w:p>
        </w:tc>
        <w:tc>
          <w:tcPr>
            <w:tcW w:w="681" w:type="dxa"/>
          </w:tcPr>
          <w:p w14:paraId="3B552F30" w14:textId="77777777" w:rsidR="00F04DC5" w:rsidRPr="0029187E" w:rsidRDefault="00F04DC5">
            <w:pPr>
              <w:jc w:val="both"/>
              <w:rPr>
                <w:b/>
              </w:rPr>
            </w:pPr>
            <w:r w:rsidRPr="0029187E">
              <w:rPr>
                <w:bCs/>
              </w:rPr>
              <w:t>10+ staff</w:t>
            </w:r>
          </w:p>
        </w:tc>
        <w:tc>
          <w:tcPr>
            <w:tcW w:w="681" w:type="dxa"/>
          </w:tcPr>
          <w:p w14:paraId="4E001309" w14:textId="77777777" w:rsidR="00F04DC5" w:rsidRPr="0029187E" w:rsidRDefault="00F04DC5">
            <w:pPr>
              <w:jc w:val="both"/>
              <w:rPr>
                <w:b/>
              </w:rPr>
            </w:pPr>
            <w:r w:rsidRPr="0029187E">
              <w:rPr>
                <w:bCs/>
              </w:rPr>
              <w:t>20+ staff</w:t>
            </w:r>
          </w:p>
        </w:tc>
        <w:tc>
          <w:tcPr>
            <w:tcW w:w="643" w:type="dxa"/>
          </w:tcPr>
          <w:p w14:paraId="73E72EDC" w14:textId="77777777" w:rsidR="00F04DC5" w:rsidRPr="0029187E" w:rsidRDefault="00F04DC5">
            <w:pPr>
              <w:jc w:val="both"/>
              <w:rPr>
                <w:b/>
              </w:rPr>
            </w:pPr>
            <w:r w:rsidRPr="0029187E">
              <w:rPr>
                <w:bCs/>
              </w:rPr>
              <w:t>40+ staff</w:t>
            </w:r>
          </w:p>
        </w:tc>
        <w:tc>
          <w:tcPr>
            <w:tcW w:w="722" w:type="dxa"/>
          </w:tcPr>
          <w:p w14:paraId="06FDB206" w14:textId="77777777" w:rsidR="00F04DC5" w:rsidRPr="0029187E" w:rsidRDefault="00F04DC5">
            <w:pPr>
              <w:jc w:val="both"/>
              <w:rPr>
                <w:b/>
              </w:rPr>
            </w:pPr>
            <w:r w:rsidRPr="0029187E">
              <w:rPr>
                <w:bCs/>
              </w:rPr>
              <w:t>60+ staff</w:t>
            </w:r>
          </w:p>
        </w:tc>
        <w:tc>
          <w:tcPr>
            <w:tcW w:w="3147" w:type="dxa"/>
            <w:vMerge w:val="restart"/>
          </w:tcPr>
          <w:p w14:paraId="4DA34CA5" w14:textId="77777777" w:rsidR="00F04DC5" w:rsidRPr="0029187E" w:rsidRDefault="00F04DC5">
            <w:pPr>
              <w:jc w:val="both"/>
              <w:rPr>
                <w:bCs/>
              </w:rPr>
            </w:pPr>
          </w:p>
          <w:p w14:paraId="0CC04630" w14:textId="77777777" w:rsidR="00F04DC5" w:rsidRPr="0029187E" w:rsidRDefault="00F04DC5">
            <w:pPr>
              <w:jc w:val="both"/>
              <w:rPr>
                <w:bCs/>
              </w:rPr>
            </w:pPr>
          </w:p>
          <w:p w14:paraId="475156A9" w14:textId="77777777" w:rsidR="00F04DC5" w:rsidRPr="0029187E" w:rsidRDefault="00F04DC5">
            <w:pPr>
              <w:jc w:val="both"/>
              <w:rPr>
                <w:bCs/>
              </w:rPr>
            </w:pPr>
          </w:p>
          <w:p w14:paraId="16766637" w14:textId="77777777" w:rsidR="00F04DC5" w:rsidRPr="0029187E" w:rsidRDefault="00F04DC5">
            <w:pPr>
              <w:jc w:val="both"/>
              <w:rPr>
                <w:bCs/>
              </w:rPr>
            </w:pPr>
            <w:r w:rsidRPr="0029187E">
              <w:rPr>
                <w:bCs/>
              </w:rPr>
              <w:t xml:space="preserve">+ 0.30 pts bonus points if </w:t>
            </w:r>
            <w:r w:rsidR="00681417" w:rsidRPr="0029187E">
              <w:rPr>
                <w:bCs/>
              </w:rPr>
              <w:t xml:space="preserve">specific </w:t>
            </w:r>
            <w:r w:rsidRPr="0029187E">
              <w:rPr>
                <w:bCs/>
              </w:rPr>
              <w:t>unit</w:t>
            </w:r>
            <w:r w:rsidR="004F437A" w:rsidRPr="0029187E">
              <w:rPr>
                <w:bCs/>
              </w:rPr>
              <w:t xml:space="preserve"> dedicated to SPP</w:t>
            </w:r>
          </w:p>
        </w:tc>
      </w:tr>
      <w:tr w:rsidR="00F04DC5" w:rsidRPr="0029187E" w14:paraId="4B94FEEA" w14:textId="77777777" w:rsidTr="0090639F">
        <w:trPr>
          <w:trHeight w:val="517"/>
        </w:trPr>
        <w:tc>
          <w:tcPr>
            <w:tcW w:w="704" w:type="dxa"/>
          </w:tcPr>
          <w:p w14:paraId="3750544F" w14:textId="77777777" w:rsidR="00F04DC5" w:rsidRPr="0029187E" w:rsidRDefault="00F04DC5" w:rsidP="00F04DC5">
            <w:pPr>
              <w:jc w:val="both"/>
              <w:rPr>
                <w:bCs/>
              </w:rPr>
            </w:pPr>
            <w:r w:rsidRPr="0029187E">
              <w:rPr>
                <w:bCs/>
              </w:rPr>
              <w:t>Tier 1</w:t>
            </w:r>
          </w:p>
        </w:tc>
        <w:tc>
          <w:tcPr>
            <w:tcW w:w="1988" w:type="dxa"/>
          </w:tcPr>
          <w:p w14:paraId="1FBF3630" w14:textId="77777777" w:rsidR="00F04DC5" w:rsidRPr="0029187E" w:rsidRDefault="00F04DC5" w:rsidP="00F04DC5">
            <w:pPr>
              <w:jc w:val="both"/>
              <w:rPr>
                <w:bCs/>
              </w:rPr>
            </w:pPr>
            <w:r w:rsidRPr="0029187E">
              <w:rPr>
                <w:bCs/>
              </w:rPr>
              <w:t>0 to 30 million</w:t>
            </w:r>
          </w:p>
        </w:tc>
        <w:tc>
          <w:tcPr>
            <w:tcW w:w="641" w:type="dxa"/>
            <w:shd w:val="clear" w:color="auto" w:fill="auto"/>
          </w:tcPr>
          <w:p w14:paraId="058EA0F7" w14:textId="77777777" w:rsidR="00F04DC5" w:rsidRPr="0029187E" w:rsidRDefault="00F04DC5" w:rsidP="00F04DC5">
            <w:pPr>
              <w:jc w:val="both"/>
              <w:rPr>
                <w:bCs/>
              </w:rPr>
            </w:pPr>
            <w:r w:rsidRPr="0029187E">
              <w:rPr>
                <w:bCs/>
              </w:rPr>
              <w:t>0.10 pts</w:t>
            </w:r>
          </w:p>
        </w:tc>
        <w:tc>
          <w:tcPr>
            <w:tcW w:w="674" w:type="dxa"/>
            <w:shd w:val="clear" w:color="auto" w:fill="auto"/>
          </w:tcPr>
          <w:p w14:paraId="4BC1C8D2" w14:textId="77777777" w:rsidR="00F04DC5" w:rsidRPr="0029187E" w:rsidRDefault="00F04DC5" w:rsidP="00F04DC5">
            <w:pPr>
              <w:jc w:val="both"/>
              <w:rPr>
                <w:bCs/>
              </w:rPr>
            </w:pPr>
            <w:r w:rsidRPr="0029187E">
              <w:rPr>
                <w:bCs/>
              </w:rPr>
              <w:t>0.30 pts</w:t>
            </w:r>
          </w:p>
        </w:tc>
        <w:tc>
          <w:tcPr>
            <w:tcW w:w="681" w:type="dxa"/>
            <w:shd w:val="clear" w:color="auto" w:fill="auto"/>
          </w:tcPr>
          <w:p w14:paraId="6441F6C1" w14:textId="77777777" w:rsidR="00F04DC5" w:rsidRPr="0029187E" w:rsidRDefault="00F04DC5" w:rsidP="00F04DC5">
            <w:pPr>
              <w:jc w:val="both"/>
              <w:rPr>
                <w:b/>
              </w:rPr>
            </w:pPr>
            <w:r w:rsidRPr="0029187E">
              <w:rPr>
                <w:bCs/>
              </w:rPr>
              <w:t>0.50 pts</w:t>
            </w:r>
          </w:p>
        </w:tc>
        <w:tc>
          <w:tcPr>
            <w:tcW w:w="681" w:type="dxa"/>
            <w:shd w:val="clear" w:color="auto" w:fill="C5E0B3" w:themeFill="accent6" w:themeFillTint="66"/>
          </w:tcPr>
          <w:p w14:paraId="51A43B7B" w14:textId="77777777" w:rsidR="00F04DC5" w:rsidRPr="0029187E" w:rsidRDefault="00F04DC5" w:rsidP="00F04DC5">
            <w:pPr>
              <w:jc w:val="both"/>
              <w:rPr>
                <w:b/>
              </w:rPr>
            </w:pPr>
            <w:r w:rsidRPr="0029187E">
              <w:rPr>
                <w:bCs/>
              </w:rPr>
              <w:t>0.70 pts</w:t>
            </w:r>
          </w:p>
        </w:tc>
        <w:tc>
          <w:tcPr>
            <w:tcW w:w="643" w:type="dxa"/>
            <w:shd w:val="clear" w:color="auto" w:fill="C5E0B3" w:themeFill="accent6" w:themeFillTint="66"/>
          </w:tcPr>
          <w:p w14:paraId="248AB0B5" w14:textId="77777777" w:rsidR="00F04DC5" w:rsidRPr="0029187E" w:rsidRDefault="00F04DC5" w:rsidP="00F04DC5">
            <w:pPr>
              <w:jc w:val="both"/>
              <w:rPr>
                <w:bCs/>
              </w:rPr>
            </w:pPr>
          </w:p>
        </w:tc>
        <w:tc>
          <w:tcPr>
            <w:tcW w:w="722" w:type="dxa"/>
            <w:shd w:val="clear" w:color="auto" w:fill="C5E0B3" w:themeFill="accent6" w:themeFillTint="66"/>
          </w:tcPr>
          <w:p w14:paraId="77A9CD1E" w14:textId="77777777" w:rsidR="00F04DC5" w:rsidRPr="0029187E" w:rsidRDefault="00F04DC5" w:rsidP="00F04DC5">
            <w:pPr>
              <w:jc w:val="both"/>
              <w:rPr>
                <w:b/>
              </w:rPr>
            </w:pPr>
          </w:p>
        </w:tc>
        <w:tc>
          <w:tcPr>
            <w:tcW w:w="3147" w:type="dxa"/>
            <w:vMerge/>
          </w:tcPr>
          <w:p w14:paraId="482EEF09" w14:textId="77777777" w:rsidR="00F04DC5" w:rsidRPr="0029187E" w:rsidRDefault="00F04DC5" w:rsidP="00F04DC5">
            <w:pPr>
              <w:jc w:val="both"/>
              <w:rPr>
                <w:b/>
              </w:rPr>
            </w:pPr>
          </w:p>
        </w:tc>
      </w:tr>
      <w:tr w:rsidR="00F04DC5" w:rsidRPr="0029187E" w14:paraId="42F0DF9A" w14:textId="77777777" w:rsidTr="0090639F">
        <w:trPr>
          <w:trHeight w:val="502"/>
        </w:trPr>
        <w:tc>
          <w:tcPr>
            <w:tcW w:w="704" w:type="dxa"/>
          </w:tcPr>
          <w:p w14:paraId="2E043E43" w14:textId="77777777" w:rsidR="00F04DC5" w:rsidRPr="0029187E" w:rsidRDefault="00F04DC5" w:rsidP="00F04DC5">
            <w:pPr>
              <w:jc w:val="both"/>
              <w:rPr>
                <w:bCs/>
              </w:rPr>
            </w:pPr>
            <w:r w:rsidRPr="0029187E">
              <w:rPr>
                <w:bCs/>
              </w:rPr>
              <w:t xml:space="preserve">Tier </w:t>
            </w:r>
            <w:r w:rsidR="004F437A" w:rsidRPr="0029187E">
              <w:rPr>
                <w:bCs/>
              </w:rPr>
              <w:t>2</w:t>
            </w:r>
          </w:p>
        </w:tc>
        <w:tc>
          <w:tcPr>
            <w:tcW w:w="1988" w:type="dxa"/>
          </w:tcPr>
          <w:p w14:paraId="73D54F5A" w14:textId="77777777" w:rsidR="00F04DC5" w:rsidRPr="0029187E" w:rsidRDefault="00F04DC5" w:rsidP="00F04DC5">
            <w:pPr>
              <w:jc w:val="both"/>
              <w:rPr>
                <w:bCs/>
              </w:rPr>
            </w:pPr>
            <w:r w:rsidRPr="0029187E">
              <w:rPr>
                <w:bCs/>
              </w:rPr>
              <w:t>30 to 100 million</w:t>
            </w:r>
          </w:p>
        </w:tc>
        <w:tc>
          <w:tcPr>
            <w:tcW w:w="641" w:type="dxa"/>
            <w:shd w:val="clear" w:color="auto" w:fill="auto"/>
          </w:tcPr>
          <w:p w14:paraId="595226AE" w14:textId="77777777" w:rsidR="00F04DC5" w:rsidRPr="0029187E" w:rsidRDefault="00F04DC5" w:rsidP="00F04DC5">
            <w:pPr>
              <w:jc w:val="both"/>
              <w:rPr>
                <w:bCs/>
              </w:rPr>
            </w:pPr>
          </w:p>
        </w:tc>
        <w:tc>
          <w:tcPr>
            <w:tcW w:w="674" w:type="dxa"/>
            <w:shd w:val="clear" w:color="auto" w:fill="auto"/>
          </w:tcPr>
          <w:p w14:paraId="3FA2CC22" w14:textId="77777777" w:rsidR="00F04DC5" w:rsidRPr="0029187E" w:rsidRDefault="00F04DC5" w:rsidP="00F04DC5">
            <w:pPr>
              <w:jc w:val="both"/>
              <w:rPr>
                <w:b/>
              </w:rPr>
            </w:pPr>
            <w:r w:rsidRPr="0029187E">
              <w:rPr>
                <w:bCs/>
              </w:rPr>
              <w:t>0.10 pts</w:t>
            </w:r>
          </w:p>
        </w:tc>
        <w:tc>
          <w:tcPr>
            <w:tcW w:w="681" w:type="dxa"/>
            <w:shd w:val="clear" w:color="auto" w:fill="auto"/>
          </w:tcPr>
          <w:p w14:paraId="637E15E8" w14:textId="77777777" w:rsidR="00F04DC5" w:rsidRPr="0029187E" w:rsidRDefault="00F04DC5" w:rsidP="00F04DC5">
            <w:pPr>
              <w:jc w:val="both"/>
              <w:rPr>
                <w:b/>
              </w:rPr>
            </w:pPr>
            <w:r w:rsidRPr="0029187E">
              <w:rPr>
                <w:bCs/>
              </w:rPr>
              <w:t>0.30 pts</w:t>
            </w:r>
          </w:p>
        </w:tc>
        <w:tc>
          <w:tcPr>
            <w:tcW w:w="681" w:type="dxa"/>
            <w:shd w:val="clear" w:color="auto" w:fill="auto"/>
          </w:tcPr>
          <w:p w14:paraId="771B5226" w14:textId="77777777" w:rsidR="00F04DC5" w:rsidRPr="0029187E" w:rsidRDefault="00F04DC5" w:rsidP="00F04DC5">
            <w:pPr>
              <w:jc w:val="both"/>
              <w:rPr>
                <w:b/>
              </w:rPr>
            </w:pPr>
            <w:r w:rsidRPr="0029187E">
              <w:rPr>
                <w:bCs/>
              </w:rPr>
              <w:t>0.50 pts</w:t>
            </w:r>
          </w:p>
        </w:tc>
        <w:tc>
          <w:tcPr>
            <w:tcW w:w="643" w:type="dxa"/>
            <w:shd w:val="clear" w:color="auto" w:fill="C5E0B3" w:themeFill="accent6" w:themeFillTint="66"/>
          </w:tcPr>
          <w:p w14:paraId="6E2B7915" w14:textId="77777777" w:rsidR="00F04DC5" w:rsidRPr="0029187E" w:rsidRDefault="00F04DC5" w:rsidP="00F04DC5">
            <w:pPr>
              <w:jc w:val="both"/>
              <w:rPr>
                <w:bCs/>
              </w:rPr>
            </w:pPr>
            <w:r w:rsidRPr="0029187E">
              <w:rPr>
                <w:bCs/>
              </w:rPr>
              <w:t>0.70 pts</w:t>
            </w:r>
          </w:p>
        </w:tc>
        <w:tc>
          <w:tcPr>
            <w:tcW w:w="722" w:type="dxa"/>
            <w:shd w:val="clear" w:color="auto" w:fill="C5E0B3" w:themeFill="accent6" w:themeFillTint="66"/>
          </w:tcPr>
          <w:p w14:paraId="14D10F72" w14:textId="77777777" w:rsidR="00F04DC5" w:rsidRPr="0029187E" w:rsidRDefault="00F04DC5" w:rsidP="00F04DC5">
            <w:pPr>
              <w:jc w:val="both"/>
              <w:rPr>
                <w:b/>
              </w:rPr>
            </w:pPr>
          </w:p>
        </w:tc>
        <w:tc>
          <w:tcPr>
            <w:tcW w:w="3147" w:type="dxa"/>
            <w:vMerge/>
          </w:tcPr>
          <w:p w14:paraId="334A42C9" w14:textId="77777777" w:rsidR="00F04DC5" w:rsidRPr="0029187E" w:rsidRDefault="00F04DC5" w:rsidP="00F04DC5">
            <w:pPr>
              <w:jc w:val="both"/>
              <w:rPr>
                <w:b/>
              </w:rPr>
            </w:pPr>
          </w:p>
        </w:tc>
      </w:tr>
      <w:tr w:rsidR="00F04DC5" w:rsidRPr="0029187E" w14:paraId="2AB24EDE" w14:textId="77777777" w:rsidTr="0090639F">
        <w:trPr>
          <w:trHeight w:val="502"/>
        </w:trPr>
        <w:tc>
          <w:tcPr>
            <w:tcW w:w="704" w:type="dxa"/>
          </w:tcPr>
          <w:p w14:paraId="2DBEF4D5" w14:textId="77777777" w:rsidR="00F04DC5" w:rsidRPr="0029187E" w:rsidRDefault="00F04DC5" w:rsidP="00F04DC5">
            <w:pPr>
              <w:jc w:val="both"/>
              <w:rPr>
                <w:bCs/>
              </w:rPr>
            </w:pPr>
            <w:r w:rsidRPr="0029187E">
              <w:rPr>
                <w:bCs/>
              </w:rPr>
              <w:t xml:space="preserve">Tier </w:t>
            </w:r>
            <w:r w:rsidR="004F437A" w:rsidRPr="0029187E">
              <w:rPr>
                <w:bCs/>
              </w:rPr>
              <w:t>3</w:t>
            </w:r>
          </w:p>
        </w:tc>
        <w:tc>
          <w:tcPr>
            <w:tcW w:w="1988" w:type="dxa"/>
          </w:tcPr>
          <w:p w14:paraId="11C359B6" w14:textId="77777777" w:rsidR="00F04DC5" w:rsidRPr="0029187E" w:rsidRDefault="00F04DC5" w:rsidP="00F04DC5">
            <w:pPr>
              <w:jc w:val="both"/>
              <w:rPr>
                <w:bCs/>
              </w:rPr>
            </w:pPr>
            <w:r w:rsidRPr="0029187E">
              <w:rPr>
                <w:bCs/>
              </w:rPr>
              <w:t>Over 100 million</w:t>
            </w:r>
          </w:p>
        </w:tc>
        <w:tc>
          <w:tcPr>
            <w:tcW w:w="641" w:type="dxa"/>
            <w:shd w:val="clear" w:color="auto" w:fill="auto"/>
          </w:tcPr>
          <w:p w14:paraId="0E5555CA" w14:textId="77777777" w:rsidR="00F04DC5" w:rsidRPr="0029187E" w:rsidRDefault="00F04DC5" w:rsidP="00F04DC5">
            <w:pPr>
              <w:jc w:val="both"/>
              <w:rPr>
                <w:bCs/>
              </w:rPr>
            </w:pPr>
          </w:p>
        </w:tc>
        <w:tc>
          <w:tcPr>
            <w:tcW w:w="674" w:type="dxa"/>
            <w:shd w:val="clear" w:color="auto" w:fill="auto"/>
          </w:tcPr>
          <w:p w14:paraId="7AC8E279" w14:textId="77777777" w:rsidR="00F04DC5" w:rsidRPr="0029187E" w:rsidRDefault="00F04DC5" w:rsidP="00F04DC5">
            <w:pPr>
              <w:jc w:val="both"/>
              <w:rPr>
                <w:b/>
              </w:rPr>
            </w:pPr>
          </w:p>
        </w:tc>
        <w:tc>
          <w:tcPr>
            <w:tcW w:w="681" w:type="dxa"/>
            <w:shd w:val="clear" w:color="auto" w:fill="auto"/>
          </w:tcPr>
          <w:p w14:paraId="07A52FBA" w14:textId="77777777" w:rsidR="00F04DC5" w:rsidRPr="0029187E" w:rsidRDefault="00F04DC5" w:rsidP="00F04DC5">
            <w:pPr>
              <w:jc w:val="both"/>
              <w:rPr>
                <w:b/>
              </w:rPr>
            </w:pPr>
            <w:r w:rsidRPr="0029187E">
              <w:rPr>
                <w:bCs/>
              </w:rPr>
              <w:t>0.10 pts</w:t>
            </w:r>
          </w:p>
        </w:tc>
        <w:tc>
          <w:tcPr>
            <w:tcW w:w="681" w:type="dxa"/>
          </w:tcPr>
          <w:p w14:paraId="6724981B" w14:textId="77777777" w:rsidR="00F04DC5" w:rsidRPr="0029187E" w:rsidRDefault="00F04DC5" w:rsidP="00F04DC5">
            <w:pPr>
              <w:jc w:val="both"/>
              <w:rPr>
                <w:b/>
              </w:rPr>
            </w:pPr>
            <w:r w:rsidRPr="0029187E">
              <w:rPr>
                <w:bCs/>
              </w:rPr>
              <w:t>0.30 pts</w:t>
            </w:r>
          </w:p>
        </w:tc>
        <w:tc>
          <w:tcPr>
            <w:tcW w:w="643" w:type="dxa"/>
          </w:tcPr>
          <w:p w14:paraId="01EC4417" w14:textId="77777777" w:rsidR="00F04DC5" w:rsidRPr="0029187E" w:rsidRDefault="00F04DC5" w:rsidP="00F04DC5">
            <w:pPr>
              <w:jc w:val="both"/>
              <w:rPr>
                <w:bCs/>
              </w:rPr>
            </w:pPr>
            <w:r w:rsidRPr="0029187E">
              <w:rPr>
                <w:bCs/>
              </w:rPr>
              <w:t>0.50 pts</w:t>
            </w:r>
          </w:p>
        </w:tc>
        <w:tc>
          <w:tcPr>
            <w:tcW w:w="722" w:type="dxa"/>
            <w:shd w:val="clear" w:color="auto" w:fill="C5E0B3" w:themeFill="accent6" w:themeFillTint="66"/>
          </w:tcPr>
          <w:p w14:paraId="5FFCD8A1" w14:textId="77777777" w:rsidR="00F04DC5" w:rsidRPr="0029187E" w:rsidRDefault="00F04DC5" w:rsidP="00F04DC5">
            <w:pPr>
              <w:jc w:val="both"/>
              <w:rPr>
                <w:bCs/>
              </w:rPr>
            </w:pPr>
            <w:r w:rsidRPr="0029187E">
              <w:rPr>
                <w:bCs/>
              </w:rPr>
              <w:t>0.70 pts</w:t>
            </w:r>
          </w:p>
        </w:tc>
        <w:tc>
          <w:tcPr>
            <w:tcW w:w="3147" w:type="dxa"/>
            <w:vMerge/>
          </w:tcPr>
          <w:p w14:paraId="020F9420" w14:textId="77777777" w:rsidR="00F04DC5" w:rsidRPr="0029187E" w:rsidRDefault="00F04DC5" w:rsidP="00F04DC5">
            <w:pPr>
              <w:jc w:val="both"/>
              <w:rPr>
                <w:bCs/>
              </w:rPr>
            </w:pPr>
          </w:p>
        </w:tc>
      </w:tr>
    </w:tbl>
    <w:p w14:paraId="158859D1" w14:textId="77777777" w:rsidR="003E674B" w:rsidRPr="0029187E" w:rsidRDefault="003E674B" w:rsidP="006D1EB3">
      <w:pPr>
        <w:jc w:val="both"/>
        <w:rPr>
          <w:bCs/>
          <w:i/>
          <w:iCs/>
          <w:sz w:val="22"/>
          <w:szCs w:val="22"/>
        </w:rPr>
      </w:pPr>
    </w:p>
    <w:p w14:paraId="2AEA7620" w14:textId="77777777" w:rsidR="00CB3DB2" w:rsidRPr="0029187E" w:rsidRDefault="00CB3DB2" w:rsidP="006D1EB3">
      <w:pPr>
        <w:jc w:val="both"/>
        <w:rPr>
          <w:bCs/>
          <w:i/>
          <w:iCs/>
          <w:sz w:val="22"/>
          <w:szCs w:val="22"/>
        </w:rPr>
      </w:pPr>
    </w:p>
    <w:p w14:paraId="7FC2833C" w14:textId="77777777" w:rsidR="00B67EBA" w:rsidRPr="0029187E" w:rsidRDefault="00CB3DB2" w:rsidP="006D1EB3">
      <w:pPr>
        <w:jc w:val="both"/>
        <w:rPr>
          <w:b/>
          <w:sz w:val="22"/>
          <w:szCs w:val="22"/>
        </w:rPr>
      </w:pPr>
      <w:r w:rsidRPr="0029187E">
        <w:rPr>
          <w:b/>
          <w:sz w:val="22"/>
          <w:szCs w:val="22"/>
        </w:rPr>
        <w:t>Option 2: Sub-national level</w:t>
      </w:r>
    </w:p>
    <w:p w14:paraId="64319E4A" w14:textId="77777777" w:rsidR="00970CAA" w:rsidRPr="0029187E" w:rsidRDefault="00970CAA" w:rsidP="006D1EB3">
      <w:pPr>
        <w:jc w:val="both"/>
        <w:rPr>
          <w:b/>
          <w:sz w:val="22"/>
          <w:szCs w:val="22"/>
        </w:rPr>
      </w:pPr>
    </w:p>
    <w:p w14:paraId="5E9262B5" w14:textId="77777777" w:rsidR="008D72A4" w:rsidRPr="0029187E" w:rsidRDefault="008D72A4" w:rsidP="006D1EB3">
      <w:pPr>
        <w:jc w:val="both"/>
        <w:rPr>
          <w:bCs/>
          <w:color w:val="FF0000"/>
          <w:sz w:val="22"/>
          <w:szCs w:val="22"/>
        </w:rPr>
      </w:pPr>
      <w:r w:rsidRPr="0029187E">
        <w:rPr>
          <w:bCs/>
          <w:color w:val="FF0000"/>
          <w:sz w:val="22"/>
          <w:szCs w:val="22"/>
        </w:rPr>
        <w:t>The evaluation scale is proposed below. Please make any relevant suggestions.</w:t>
      </w:r>
    </w:p>
    <w:p w14:paraId="30E1B430" w14:textId="77777777" w:rsidR="008D72A4" w:rsidRPr="0029187E" w:rsidRDefault="008D72A4" w:rsidP="006D1EB3">
      <w:pPr>
        <w:jc w:val="both"/>
        <w:rPr>
          <w:b/>
          <w:sz w:val="22"/>
          <w:szCs w:val="22"/>
        </w:rPr>
      </w:pPr>
    </w:p>
    <w:tbl>
      <w:tblPr>
        <w:tblStyle w:val="TableGrid"/>
        <w:tblW w:w="0" w:type="auto"/>
        <w:tblLook w:val="04A0" w:firstRow="1" w:lastRow="0" w:firstColumn="1" w:lastColumn="0" w:noHBand="0" w:noVBand="1"/>
      </w:tblPr>
      <w:tblGrid>
        <w:gridCol w:w="704"/>
        <w:gridCol w:w="1988"/>
        <w:gridCol w:w="641"/>
        <w:gridCol w:w="674"/>
        <w:gridCol w:w="681"/>
        <w:gridCol w:w="681"/>
        <w:gridCol w:w="643"/>
        <w:gridCol w:w="722"/>
        <w:gridCol w:w="3150"/>
      </w:tblGrid>
      <w:tr w:rsidR="00970CAA" w:rsidRPr="0029187E" w14:paraId="35A8E907" w14:textId="77777777" w:rsidTr="00BE6064">
        <w:trPr>
          <w:trHeight w:val="274"/>
        </w:trPr>
        <w:tc>
          <w:tcPr>
            <w:tcW w:w="2692" w:type="dxa"/>
            <w:gridSpan w:val="2"/>
            <w:vMerge w:val="restart"/>
          </w:tcPr>
          <w:p w14:paraId="5DCA67A2" w14:textId="77777777" w:rsidR="00970CAA" w:rsidRPr="0029187E" w:rsidRDefault="00970CAA" w:rsidP="00BE6064">
            <w:pPr>
              <w:jc w:val="both"/>
              <w:rPr>
                <w:b/>
              </w:rPr>
            </w:pPr>
          </w:p>
          <w:p w14:paraId="38F695A8" w14:textId="77777777" w:rsidR="00970CAA" w:rsidRPr="0029187E" w:rsidRDefault="00970CAA" w:rsidP="00BE6064">
            <w:pPr>
              <w:jc w:val="both"/>
              <w:rPr>
                <w:b/>
              </w:rPr>
            </w:pPr>
          </w:p>
          <w:p w14:paraId="66D825C5" w14:textId="77777777" w:rsidR="00970CAA" w:rsidRPr="0029187E" w:rsidRDefault="00970CAA" w:rsidP="00BE6064">
            <w:pPr>
              <w:jc w:val="both"/>
              <w:rPr>
                <w:b/>
              </w:rPr>
            </w:pPr>
            <w:r w:rsidRPr="0029187E">
              <w:rPr>
                <w:b/>
              </w:rPr>
              <w:t>Population count</w:t>
            </w:r>
          </w:p>
        </w:tc>
        <w:tc>
          <w:tcPr>
            <w:tcW w:w="7192" w:type="dxa"/>
            <w:gridSpan w:val="7"/>
          </w:tcPr>
          <w:p w14:paraId="0D2DEB4F" w14:textId="77777777" w:rsidR="00970CAA" w:rsidRPr="0029187E" w:rsidRDefault="00970CAA" w:rsidP="00BE6064">
            <w:pPr>
              <w:jc w:val="center"/>
              <w:rPr>
                <w:bCs/>
              </w:rPr>
            </w:pPr>
            <w:r w:rsidRPr="0029187E">
              <w:rPr>
                <w:b/>
              </w:rPr>
              <w:t>Attributed score</w:t>
            </w:r>
          </w:p>
        </w:tc>
      </w:tr>
      <w:tr w:rsidR="00970CAA" w:rsidRPr="0029187E" w14:paraId="1E235113" w14:textId="77777777" w:rsidTr="00BE6064">
        <w:trPr>
          <w:trHeight w:val="532"/>
        </w:trPr>
        <w:tc>
          <w:tcPr>
            <w:tcW w:w="2692" w:type="dxa"/>
            <w:gridSpan w:val="2"/>
            <w:vMerge/>
          </w:tcPr>
          <w:p w14:paraId="2C007548" w14:textId="77777777" w:rsidR="00970CAA" w:rsidRPr="0029187E" w:rsidRDefault="00970CAA" w:rsidP="00BE6064">
            <w:pPr>
              <w:jc w:val="both"/>
              <w:rPr>
                <w:b/>
              </w:rPr>
            </w:pPr>
          </w:p>
        </w:tc>
        <w:tc>
          <w:tcPr>
            <w:tcW w:w="7192" w:type="dxa"/>
            <w:gridSpan w:val="7"/>
          </w:tcPr>
          <w:p w14:paraId="28A0066D" w14:textId="77777777" w:rsidR="00970CAA" w:rsidRPr="0029187E" w:rsidRDefault="00970CAA" w:rsidP="00BE6064">
            <w:pPr>
              <w:jc w:val="center"/>
              <w:rPr>
                <w:bCs/>
                <w:i/>
                <w:iCs/>
              </w:rPr>
            </w:pPr>
            <w:r w:rsidRPr="0029187E">
              <w:rPr>
                <w:bCs/>
                <w:i/>
                <w:iCs/>
              </w:rPr>
              <w:t xml:space="preserve">Amount of time dedicated to SPP support </w:t>
            </w:r>
            <w:r w:rsidRPr="0029187E">
              <w:rPr>
                <w:bCs/>
                <w:i/>
                <w:iCs/>
                <w:u w:val="single"/>
              </w:rPr>
              <w:t>across all entities/ministries</w:t>
            </w:r>
            <w:r w:rsidRPr="0029187E">
              <w:rPr>
                <w:bCs/>
                <w:i/>
                <w:iCs/>
              </w:rPr>
              <w:t xml:space="preserve"> is </w:t>
            </w:r>
            <w:r w:rsidRPr="0029187E">
              <w:rPr>
                <w:b/>
                <w:i/>
                <w:iCs/>
              </w:rPr>
              <w:t>equivalent to</w:t>
            </w:r>
            <w:r w:rsidRPr="0029187E">
              <w:rPr>
                <w:bCs/>
                <w:i/>
                <w:iCs/>
              </w:rPr>
              <w:t>:</w:t>
            </w:r>
          </w:p>
        </w:tc>
      </w:tr>
      <w:tr w:rsidR="00970CAA" w:rsidRPr="0029187E" w14:paraId="7BCE2DC8" w14:textId="77777777" w:rsidTr="00970CAA">
        <w:trPr>
          <w:trHeight w:val="517"/>
        </w:trPr>
        <w:tc>
          <w:tcPr>
            <w:tcW w:w="2692" w:type="dxa"/>
            <w:gridSpan w:val="2"/>
            <w:vMerge/>
          </w:tcPr>
          <w:p w14:paraId="4BEA18B3" w14:textId="77777777" w:rsidR="00970CAA" w:rsidRPr="0029187E" w:rsidRDefault="00970CAA" w:rsidP="00970CAA">
            <w:pPr>
              <w:jc w:val="both"/>
              <w:rPr>
                <w:b/>
              </w:rPr>
            </w:pPr>
          </w:p>
        </w:tc>
        <w:tc>
          <w:tcPr>
            <w:tcW w:w="641" w:type="dxa"/>
          </w:tcPr>
          <w:p w14:paraId="6EC259D9" w14:textId="77777777" w:rsidR="00970CAA" w:rsidRPr="0029187E" w:rsidRDefault="00970CAA" w:rsidP="00970CAA">
            <w:pPr>
              <w:jc w:val="both"/>
              <w:rPr>
                <w:bCs/>
              </w:rPr>
            </w:pPr>
            <w:r w:rsidRPr="0029187E">
              <w:rPr>
                <w:bCs/>
              </w:rPr>
              <w:t>1 staff</w:t>
            </w:r>
          </w:p>
        </w:tc>
        <w:tc>
          <w:tcPr>
            <w:tcW w:w="674" w:type="dxa"/>
          </w:tcPr>
          <w:p w14:paraId="30FDDD55" w14:textId="77777777" w:rsidR="00970CAA" w:rsidRPr="0029187E" w:rsidRDefault="00970CAA" w:rsidP="00970CAA">
            <w:pPr>
              <w:jc w:val="both"/>
              <w:rPr>
                <w:bCs/>
              </w:rPr>
            </w:pPr>
            <w:r w:rsidRPr="0029187E">
              <w:rPr>
                <w:bCs/>
              </w:rPr>
              <w:t>2 staff</w:t>
            </w:r>
          </w:p>
        </w:tc>
        <w:tc>
          <w:tcPr>
            <w:tcW w:w="681" w:type="dxa"/>
          </w:tcPr>
          <w:p w14:paraId="1620D754" w14:textId="77777777" w:rsidR="00970CAA" w:rsidRPr="0029187E" w:rsidRDefault="00970CAA" w:rsidP="00970CAA">
            <w:pPr>
              <w:jc w:val="both"/>
              <w:rPr>
                <w:b/>
              </w:rPr>
            </w:pPr>
            <w:r w:rsidRPr="0029187E">
              <w:rPr>
                <w:bCs/>
              </w:rPr>
              <w:t>3+ staff</w:t>
            </w:r>
          </w:p>
        </w:tc>
        <w:tc>
          <w:tcPr>
            <w:tcW w:w="681" w:type="dxa"/>
          </w:tcPr>
          <w:p w14:paraId="04F17601" w14:textId="77777777" w:rsidR="00970CAA" w:rsidRPr="0029187E" w:rsidRDefault="00970CAA" w:rsidP="00970CAA">
            <w:pPr>
              <w:jc w:val="both"/>
              <w:rPr>
                <w:b/>
              </w:rPr>
            </w:pPr>
            <w:r w:rsidRPr="0029187E">
              <w:rPr>
                <w:bCs/>
              </w:rPr>
              <w:t>5+ staff</w:t>
            </w:r>
          </w:p>
        </w:tc>
        <w:tc>
          <w:tcPr>
            <w:tcW w:w="643" w:type="dxa"/>
          </w:tcPr>
          <w:p w14:paraId="3E48B897" w14:textId="77777777" w:rsidR="00970CAA" w:rsidRPr="0029187E" w:rsidRDefault="00970CAA" w:rsidP="00970CAA">
            <w:pPr>
              <w:jc w:val="both"/>
              <w:rPr>
                <w:b/>
              </w:rPr>
            </w:pPr>
            <w:r w:rsidRPr="0029187E">
              <w:rPr>
                <w:bCs/>
              </w:rPr>
              <w:t>10+ staff</w:t>
            </w:r>
          </w:p>
        </w:tc>
        <w:tc>
          <w:tcPr>
            <w:tcW w:w="722" w:type="dxa"/>
          </w:tcPr>
          <w:p w14:paraId="06DE437D" w14:textId="77777777" w:rsidR="00970CAA" w:rsidRPr="0029187E" w:rsidRDefault="00970CAA" w:rsidP="00970CAA">
            <w:pPr>
              <w:jc w:val="both"/>
              <w:rPr>
                <w:b/>
              </w:rPr>
            </w:pPr>
            <w:r w:rsidRPr="0029187E">
              <w:rPr>
                <w:bCs/>
              </w:rPr>
              <w:t>20+ staff</w:t>
            </w:r>
          </w:p>
        </w:tc>
        <w:tc>
          <w:tcPr>
            <w:tcW w:w="3150" w:type="dxa"/>
            <w:vMerge w:val="restart"/>
          </w:tcPr>
          <w:p w14:paraId="17CFC298" w14:textId="77777777" w:rsidR="00970CAA" w:rsidRPr="0029187E" w:rsidRDefault="00970CAA" w:rsidP="00970CAA">
            <w:pPr>
              <w:jc w:val="both"/>
              <w:rPr>
                <w:bCs/>
              </w:rPr>
            </w:pPr>
          </w:p>
          <w:p w14:paraId="1868ECD4" w14:textId="77777777" w:rsidR="00970CAA" w:rsidRPr="0029187E" w:rsidRDefault="00970CAA" w:rsidP="00970CAA">
            <w:pPr>
              <w:jc w:val="both"/>
              <w:rPr>
                <w:bCs/>
              </w:rPr>
            </w:pPr>
          </w:p>
          <w:p w14:paraId="0C524FEB" w14:textId="77777777" w:rsidR="00970CAA" w:rsidRPr="0029187E" w:rsidRDefault="00970CAA" w:rsidP="00970CAA">
            <w:pPr>
              <w:jc w:val="both"/>
              <w:rPr>
                <w:bCs/>
              </w:rPr>
            </w:pPr>
          </w:p>
          <w:p w14:paraId="4CD0A81D" w14:textId="77777777" w:rsidR="00970CAA" w:rsidRPr="0029187E" w:rsidRDefault="00970CAA" w:rsidP="00970CAA">
            <w:pPr>
              <w:jc w:val="both"/>
              <w:rPr>
                <w:bCs/>
              </w:rPr>
            </w:pPr>
            <w:r w:rsidRPr="0029187E">
              <w:rPr>
                <w:bCs/>
              </w:rPr>
              <w:t>+ 0.30 pts bonus points if specific unit dedicated to SPP</w:t>
            </w:r>
          </w:p>
        </w:tc>
      </w:tr>
      <w:tr w:rsidR="00970CAA" w:rsidRPr="0029187E" w14:paraId="173C78DF" w14:textId="77777777" w:rsidTr="00970CAA">
        <w:trPr>
          <w:trHeight w:val="517"/>
        </w:trPr>
        <w:tc>
          <w:tcPr>
            <w:tcW w:w="704" w:type="dxa"/>
          </w:tcPr>
          <w:p w14:paraId="2FBF5C46" w14:textId="77777777" w:rsidR="00970CAA" w:rsidRPr="0029187E" w:rsidRDefault="00970CAA" w:rsidP="00970CAA">
            <w:pPr>
              <w:jc w:val="both"/>
              <w:rPr>
                <w:bCs/>
              </w:rPr>
            </w:pPr>
            <w:r w:rsidRPr="0029187E">
              <w:rPr>
                <w:bCs/>
              </w:rPr>
              <w:t>Tier 1</w:t>
            </w:r>
          </w:p>
        </w:tc>
        <w:tc>
          <w:tcPr>
            <w:tcW w:w="1988" w:type="dxa"/>
          </w:tcPr>
          <w:p w14:paraId="5B43C4C4" w14:textId="77777777" w:rsidR="00970CAA" w:rsidRPr="0029187E" w:rsidRDefault="00970CAA" w:rsidP="00970CAA">
            <w:pPr>
              <w:jc w:val="both"/>
              <w:rPr>
                <w:bCs/>
                <w:color w:val="FF0000"/>
              </w:rPr>
            </w:pPr>
            <w:r w:rsidRPr="0029187E">
              <w:rPr>
                <w:bCs/>
                <w:color w:val="FF0000"/>
              </w:rPr>
              <w:t>0 to 200,000</w:t>
            </w:r>
          </w:p>
        </w:tc>
        <w:tc>
          <w:tcPr>
            <w:tcW w:w="641" w:type="dxa"/>
            <w:shd w:val="clear" w:color="auto" w:fill="auto"/>
          </w:tcPr>
          <w:p w14:paraId="51E07D27" w14:textId="77777777" w:rsidR="00970CAA" w:rsidRPr="0029187E" w:rsidRDefault="00970CAA" w:rsidP="00970CAA">
            <w:pPr>
              <w:jc w:val="both"/>
              <w:rPr>
                <w:bCs/>
              </w:rPr>
            </w:pPr>
            <w:r w:rsidRPr="0029187E">
              <w:rPr>
                <w:bCs/>
              </w:rPr>
              <w:t>0.10 pts</w:t>
            </w:r>
          </w:p>
        </w:tc>
        <w:tc>
          <w:tcPr>
            <w:tcW w:w="674" w:type="dxa"/>
            <w:shd w:val="clear" w:color="auto" w:fill="auto"/>
          </w:tcPr>
          <w:p w14:paraId="2C2E14DD" w14:textId="77777777" w:rsidR="00970CAA" w:rsidRPr="0029187E" w:rsidRDefault="00970CAA" w:rsidP="00970CAA">
            <w:pPr>
              <w:jc w:val="both"/>
              <w:rPr>
                <w:bCs/>
              </w:rPr>
            </w:pPr>
            <w:r w:rsidRPr="0029187E">
              <w:rPr>
                <w:bCs/>
              </w:rPr>
              <w:t>0.30 pts</w:t>
            </w:r>
          </w:p>
        </w:tc>
        <w:tc>
          <w:tcPr>
            <w:tcW w:w="681" w:type="dxa"/>
            <w:shd w:val="clear" w:color="auto" w:fill="auto"/>
          </w:tcPr>
          <w:p w14:paraId="7EE33800" w14:textId="77777777" w:rsidR="00970CAA" w:rsidRPr="0029187E" w:rsidRDefault="00970CAA" w:rsidP="00970CAA">
            <w:pPr>
              <w:jc w:val="both"/>
              <w:rPr>
                <w:b/>
              </w:rPr>
            </w:pPr>
            <w:r w:rsidRPr="0029187E">
              <w:rPr>
                <w:bCs/>
              </w:rPr>
              <w:t>0.50 pts</w:t>
            </w:r>
          </w:p>
        </w:tc>
        <w:tc>
          <w:tcPr>
            <w:tcW w:w="681" w:type="dxa"/>
            <w:shd w:val="clear" w:color="auto" w:fill="C5E0B3" w:themeFill="accent6" w:themeFillTint="66"/>
          </w:tcPr>
          <w:p w14:paraId="6DE85068" w14:textId="77777777" w:rsidR="00970CAA" w:rsidRPr="0029187E" w:rsidRDefault="00970CAA" w:rsidP="00970CAA">
            <w:pPr>
              <w:jc w:val="both"/>
              <w:rPr>
                <w:b/>
              </w:rPr>
            </w:pPr>
            <w:r w:rsidRPr="0029187E">
              <w:rPr>
                <w:bCs/>
              </w:rPr>
              <w:t>0.70 pts</w:t>
            </w:r>
          </w:p>
        </w:tc>
        <w:tc>
          <w:tcPr>
            <w:tcW w:w="643" w:type="dxa"/>
            <w:shd w:val="clear" w:color="auto" w:fill="C5E0B3" w:themeFill="accent6" w:themeFillTint="66"/>
          </w:tcPr>
          <w:p w14:paraId="0461A217" w14:textId="77777777" w:rsidR="00970CAA" w:rsidRPr="0029187E" w:rsidRDefault="00970CAA" w:rsidP="00970CAA">
            <w:pPr>
              <w:jc w:val="both"/>
              <w:rPr>
                <w:bCs/>
              </w:rPr>
            </w:pPr>
          </w:p>
        </w:tc>
        <w:tc>
          <w:tcPr>
            <w:tcW w:w="722" w:type="dxa"/>
            <w:shd w:val="clear" w:color="auto" w:fill="C5E0B3" w:themeFill="accent6" w:themeFillTint="66"/>
          </w:tcPr>
          <w:p w14:paraId="30940D05" w14:textId="77777777" w:rsidR="00970CAA" w:rsidRPr="0029187E" w:rsidRDefault="00970CAA" w:rsidP="00970CAA">
            <w:pPr>
              <w:jc w:val="both"/>
              <w:rPr>
                <w:b/>
              </w:rPr>
            </w:pPr>
          </w:p>
        </w:tc>
        <w:tc>
          <w:tcPr>
            <w:tcW w:w="3150" w:type="dxa"/>
            <w:vMerge/>
          </w:tcPr>
          <w:p w14:paraId="3AC4494A" w14:textId="77777777" w:rsidR="00970CAA" w:rsidRPr="0029187E" w:rsidRDefault="00970CAA" w:rsidP="00970CAA">
            <w:pPr>
              <w:jc w:val="both"/>
              <w:rPr>
                <w:b/>
              </w:rPr>
            </w:pPr>
          </w:p>
        </w:tc>
      </w:tr>
      <w:tr w:rsidR="00970CAA" w:rsidRPr="0029187E" w14:paraId="5B72C8F9" w14:textId="77777777" w:rsidTr="00970CAA">
        <w:trPr>
          <w:trHeight w:val="502"/>
        </w:trPr>
        <w:tc>
          <w:tcPr>
            <w:tcW w:w="704" w:type="dxa"/>
          </w:tcPr>
          <w:p w14:paraId="05F5C673" w14:textId="77777777" w:rsidR="00970CAA" w:rsidRPr="0029187E" w:rsidRDefault="00970CAA" w:rsidP="00970CAA">
            <w:pPr>
              <w:jc w:val="both"/>
              <w:rPr>
                <w:bCs/>
              </w:rPr>
            </w:pPr>
            <w:r w:rsidRPr="0029187E">
              <w:rPr>
                <w:bCs/>
              </w:rPr>
              <w:t>Tier 2</w:t>
            </w:r>
          </w:p>
        </w:tc>
        <w:tc>
          <w:tcPr>
            <w:tcW w:w="1988" w:type="dxa"/>
          </w:tcPr>
          <w:p w14:paraId="40CAEF89" w14:textId="77777777" w:rsidR="00970CAA" w:rsidRPr="0029187E" w:rsidRDefault="00970CAA" w:rsidP="00970CAA">
            <w:pPr>
              <w:jc w:val="both"/>
              <w:rPr>
                <w:bCs/>
                <w:color w:val="FF0000"/>
              </w:rPr>
            </w:pPr>
            <w:r w:rsidRPr="0029187E">
              <w:rPr>
                <w:bCs/>
                <w:color w:val="FF0000"/>
              </w:rPr>
              <w:t>200,000 to 500,000</w:t>
            </w:r>
          </w:p>
        </w:tc>
        <w:tc>
          <w:tcPr>
            <w:tcW w:w="641" w:type="dxa"/>
            <w:shd w:val="clear" w:color="auto" w:fill="auto"/>
          </w:tcPr>
          <w:p w14:paraId="445438BB" w14:textId="77777777" w:rsidR="00970CAA" w:rsidRPr="0029187E" w:rsidRDefault="00970CAA" w:rsidP="00970CAA">
            <w:pPr>
              <w:jc w:val="both"/>
              <w:rPr>
                <w:bCs/>
              </w:rPr>
            </w:pPr>
          </w:p>
        </w:tc>
        <w:tc>
          <w:tcPr>
            <w:tcW w:w="674" w:type="dxa"/>
            <w:shd w:val="clear" w:color="auto" w:fill="auto"/>
          </w:tcPr>
          <w:p w14:paraId="6E112F3A" w14:textId="77777777" w:rsidR="00970CAA" w:rsidRPr="0029187E" w:rsidRDefault="00970CAA" w:rsidP="00970CAA">
            <w:pPr>
              <w:jc w:val="both"/>
              <w:rPr>
                <w:b/>
              </w:rPr>
            </w:pPr>
            <w:r w:rsidRPr="0029187E">
              <w:rPr>
                <w:bCs/>
              </w:rPr>
              <w:t>0.10 pts</w:t>
            </w:r>
          </w:p>
        </w:tc>
        <w:tc>
          <w:tcPr>
            <w:tcW w:w="681" w:type="dxa"/>
            <w:shd w:val="clear" w:color="auto" w:fill="auto"/>
          </w:tcPr>
          <w:p w14:paraId="244DC759" w14:textId="77777777" w:rsidR="00970CAA" w:rsidRPr="0029187E" w:rsidRDefault="00970CAA" w:rsidP="00970CAA">
            <w:pPr>
              <w:jc w:val="both"/>
              <w:rPr>
                <w:b/>
              </w:rPr>
            </w:pPr>
            <w:r w:rsidRPr="0029187E">
              <w:rPr>
                <w:bCs/>
              </w:rPr>
              <w:t>0.30 pts</w:t>
            </w:r>
          </w:p>
        </w:tc>
        <w:tc>
          <w:tcPr>
            <w:tcW w:w="681" w:type="dxa"/>
            <w:shd w:val="clear" w:color="auto" w:fill="auto"/>
          </w:tcPr>
          <w:p w14:paraId="56E55DCC" w14:textId="77777777" w:rsidR="00970CAA" w:rsidRPr="0029187E" w:rsidRDefault="00970CAA" w:rsidP="00970CAA">
            <w:pPr>
              <w:jc w:val="both"/>
              <w:rPr>
                <w:b/>
              </w:rPr>
            </w:pPr>
            <w:r w:rsidRPr="0029187E">
              <w:rPr>
                <w:bCs/>
              </w:rPr>
              <w:t>0.50 pts</w:t>
            </w:r>
          </w:p>
        </w:tc>
        <w:tc>
          <w:tcPr>
            <w:tcW w:w="643" w:type="dxa"/>
            <w:shd w:val="clear" w:color="auto" w:fill="C5E0B3" w:themeFill="accent6" w:themeFillTint="66"/>
          </w:tcPr>
          <w:p w14:paraId="384C4B5A" w14:textId="77777777" w:rsidR="00970CAA" w:rsidRPr="0029187E" w:rsidRDefault="00970CAA" w:rsidP="00970CAA">
            <w:pPr>
              <w:jc w:val="both"/>
              <w:rPr>
                <w:bCs/>
              </w:rPr>
            </w:pPr>
            <w:r w:rsidRPr="0029187E">
              <w:rPr>
                <w:bCs/>
              </w:rPr>
              <w:t>0.70 pts</w:t>
            </w:r>
          </w:p>
        </w:tc>
        <w:tc>
          <w:tcPr>
            <w:tcW w:w="722" w:type="dxa"/>
            <w:shd w:val="clear" w:color="auto" w:fill="C5E0B3" w:themeFill="accent6" w:themeFillTint="66"/>
          </w:tcPr>
          <w:p w14:paraId="61F39947" w14:textId="77777777" w:rsidR="00970CAA" w:rsidRPr="0029187E" w:rsidRDefault="00970CAA" w:rsidP="00970CAA">
            <w:pPr>
              <w:jc w:val="both"/>
              <w:rPr>
                <w:b/>
              </w:rPr>
            </w:pPr>
          </w:p>
        </w:tc>
        <w:tc>
          <w:tcPr>
            <w:tcW w:w="3150" w:type="dxa"/>
            <w:vMerge/>
          </w:tcPr>
          <w:p w14:paraId="594C33F9" w14:textId="77777777" w:rsidR="00970CAA" w:rsidRPr="0029187E" w:rsidRDefault="00970CAA" w:rsidP="00970CAA">
            <w:pPr>
              <w:jc w:val="both"/>
              <w:rPr>
                <w:b/>
              </w:rPr>
            </w:pPr>
          </w:p>
        </w:tc>
      </w:tr>
      <w:tr w:rsidR="00970CAA" w:rsidRPr="0029187E" w14:paraId="0879E844" w14:textId="77777777" w:rsidTr="00970CAA">
        <w:trPr>
          <w:trHeight w:val="502"/>
        </w:trPr>
        <w:tc>
          <w:tcPr>
            <w:tcW w:w="704" w:type="dxa"/>
          </w:tcPr>
          <w:p w14:paraId="5D94D96A" w14:textId="77777777" w:rsidR="00970CAA" w:rsidRPr="0029187E" w:rsidRDefault="00970CAA" w:rsidP="00970CAA">
            <w:pPr>
              <w:jc w:val="both"/>
              <w:rPr>
                <w:bCs/>
              </w:rPr>
            </w:pPr>
            <w:r w:rsidRPr="0029187E">
              <w:rPr>
                <w:bCs/>
              </w:rPr>
              <w:t>Tier 3</w:t>
            </w:r>
          </w:p>
        </w:tc>
        <w:tc>
          <w:tcPr>
            <w:tcW w:w="1988" w:type="dxa"/>
          </w:tcPr>
          <w:p w14:paraId="326592FF" w14:textId="77777777" w:rsidR="00970CAA" w:rsidRPr="0029187E" w:rsidRDefault="00970CAA" w:rsidP="00970CAA">
            <w:pPr>
              <w:jc w:val="both"/>
              <w:rPr>
                <w:bCs/>
                <w:color w:val="FF0000"/>
              </w:rPr>
            </w:pPr>
            <w:r w:rsidRPr="0029187E">
              <w:rPr>
                <w:bCs/>
                <w:color w:val="FF0000"/>
              </w:rPr>
              <w:t>Over 500,000</w:t>
            </w:r>
          </w:p>
        </w:tc>
        <w:tc>
          <w:tcPr>
            <w:tcW w:w="641" w:type="dxa"/>
            <w:shd w:val="clear" w:color="auto" w:fill="auto"/>
          </w:tcPr>
          <w:p w14:paraId="7DC51228" w14:textId="77777777" w:rsidR="00970CAA" w:rsidRPr="0029187E" w:rsidRDefault="00970CAA" w:rsidP="00970CAA">
            <w:pPr>
              <w:jc w:val="both"/>
              <w:rPr>
                <w:bCs/>
              </w:rPr>
            </w:pPr>
          </w:p>
        </w:tc>
        <w:tc>
          <w:tcPr>
            <w:tcW w:w="674" w:type="dxa"/>
            <w:shd w:val="clear" w:color="auto" w:fill="auto"/>
          </w:tcPr>
          <w:p w14:paraId="0C567A5A" w14:textId="77777777" w:rsidR="00970CAA" w:rsidRPr="0029187E" w:rsidRDefault="00970CAA" w:rsidP="00970CAA">
            <w:pPr>
              <w:jc w:val="both"/>
              <w:rPr>
                <w:b/>
              </w:rPr>
            </w:pPr>
          </w:p>
        </w:tc>
        <w:tc>
          <w:tcPr>
            <w:tcW w:w="681" w:type="dxa"/>
            <w:shd w:val="clear" w:color="auto" w:fill="auto"/>
          </w:tcPr>
          <w:p w14:paraId="6CA07EDF" w14:textId="77777777" w:rsidR="00970CAA" w:rsidRPr="0029187E" w:rsidRDefault="00970CAA" w:rsidP="00970CAA">
            <w:pPr>
              <w:jc w:val="both"/>
              <w:rPr>
                <w:b/>
              </w:rPr>
            </w:pPr>
            <w:r w:rsidRPr="0029187E">
              <w:rPr>
                <w:bCs/>
              </w:rPr>
              <w:t>0.10 pts</w:t>
            </w:r>
          </w:p>
        </w:tc>
        <w:tc>
          <w:tcPr>
            <w:tcW w:w="681" w:type="dxa"/>
          </w:tcPr>
          <w:p w14:paraId="64302958" w14:textId="77777777" w:rsidR="00970CAA" w:rsidRPr="0029187E" w:rsidRDefault="00970CAA" w:rsidP="00970CAA">
            <w:pPr>
              <w:jc w:val="both"/>
              <w:rPr>
                <w:b/>
              </w:rPr>
            </w:pPr>
            <w:r w:rsidRPr="0029187E">
              <w:rPr>
                <w:bCs/>
              </w:rPr>
              <w:t>0.30 pts</w:t>
            </w:r>
          </w:p>
        </w:tc>
        <w:tc>
          <w:tcPr>
            <w:tcW w:w="643" w:type="dxa"/>
          </w:tcPr>
          <w:p w14:paraId="26AF0A62" w14:textId="77777777" w:rsidR="00970CAA" w:rsidRPr="0029187E" w:rsidRDefault="00970CAA" w:rsidP="00970CAA">
            <w:pPr>
              <w:jc w:val="both"/>
              <w:rPr>
                <w:bCs/>
              </w:rPr>
            </w:pPr>
            <w:r w:rsidRPr="0029187E">
              <w:rPr>
                <w:bCs/>
              </w:rPr>
              <w:t>0.50 pts</w:t>
            </w:r>
          </w:p>
        </w:tc>
        <w:tc>
          <w:tcPr>
            <w:tcW w:w="722" w:type="dxa"/>
            <w:shd w:val="clear" w:color="auto" w:fill="C5E0B3" w:themeFill="accent6" w:themeFillTint="66"/>
          </w:tcPr>
          <w:p w14:paraId="242E1D48" w14:textId="77777777" w:rsidR="00970CAA" w:rsidRPr="0029187E" w:rsidRDefault="00970CAA" w:rsidP="00970CAA">
            <w:pPr>
              <w:jc w:val="both"/>
              <w:rPr>
                <w:bCs/>
              </w:rPr>
            </w:pPr>
            <w:r w:rsidRPr="0029187E">
              <w:rPr>
                <w:bCs/>
              </w:rPr>
              <w:t>0.70 pts</w:t>
            </w:r>
          </w:p>
        </w:tc>
        <w:tc>
          <w:tcPr>
            <w:tcW w:w="3150" w:type="dxa"/>
            <w:vMerge/>
          </w:tcPr>
          <w:p w14:paraId="1826182B" w14:textId="77777777" w:rsidR="00970CAA" w:rsidRPr="0029187E" w:rsidRDefault="00970CAA" w:rsidP="00970CAA">
            <w:pPr>
              <w:jc w:val="both"/>
              <w:rPr>
                <w:bCs/>
              </w:rPr>
            </w:pPr>
          </w:p>
        </w:tc>
      </w:tr>
    </w:tbl>
    <w:p w14:paraId="47D0267C" w14:textId="77777777" w:rsidR="00CB3DB2" w:rsidRPr="0029187E" w:rsidRDefault="00CB3DB2" w:rsidP="006D1EB3">
      <w:pPr>
        <w:jc w:val="both"/>
        <w:rPr>
          <w:bCs/>
          <w:sz w:val="22"/>
          <w:szCs w:val="22"/>
        </w:rPr>
      </w:pPr>
    </w:p>
    <w:p w14:paraId="17613C37" w14:textId="77777777" w:rsidR="00CB3DB2" w:rsidRPr="0029187E" w:rsidRDefault="00CB3DB2" w:rsidP="006D1EB3">
      <w:pPr>
        <w:jc w:val="both"/>
        <w:rPr>
          <w:bCs/>
          <w:sz w:val="22"/>
          <w:szCs w:val="22"/>
        </w:rPr>
      </w:pPr>
    </w:p>
    <w:p w14:paraId="084FC34E" w14:textId="77777777" w:rsidR="00237672" w:rsidRPr="0029187E" w:rsidRDefault="007B794B">
      <w:pPr>
        <w:rPr>
          <w:b/>
          <w:bCs/>
          <w:sz w:val="22"/>
          <w:szCs w:val="22"/>
        </w:rPr>
      </w:pPr>
      <w:r w:rsidRPr="0029187E">
        <w:rPr>
          <w:b/>
          <w:bCs/>
          <w:sz w:val="22"/>
          <w:szCs w:val="22"/>
        </w:rPr>
        <w:t>D</w:t>
      </w:r>
      <w:r w:rsidR="00237672" w:rsidRPr="0029187E">
        <w:rPr>
          <w:b/>
          <w:bCs/>
          <w:sz w:val="22"/>
          <w:szCs w:val="22"/>
        </w:rPr>
        <w:t xml:space="preserve">: </w:t>
      </w:r>
      <w:r w:rsidR="00E97CFA" w:rsidRPr="0029187E">
        <w:rPr>
          <w:b/>
          <w:bCs/>
          <w:sz w:val="22"/>
          <w:szCs w:val="22"/>
        </w:rPr>
        <w:t>Training</w:t>
      </w:r>
      <w:r w:rsidR="002B2348" w:rsidRPr="0029187E">
        <w:rPr>
          <w:b/>
          <w:bCs/>
          <w:sz w:val="22"/>
          <w:szCs w:val="22"/>
        </w:rPr>
        <w:t>/Capacity-building</w:t>
      </w:r>
      <w:r w:rsidR="00E97CFA" w:rsidRPr="0029187E">
        <w:rPr>
          <w:b/>
          <w:bCs/>
          <w:sz w:val="22"/>
          <w:szCs w:val="22"/>
        </w:rPr>
        <w:t xml:space="preserve"> of public </w:t>
      </w:r>
      <w:r w:rsidR="00C52CE4" w:rsidRPr="0029187E">
        <w:rPr>
          <w:b/>
          <w:bCs/>
          <w:sz w:val="22"/>
          <w:szCs w:val="22"/>
        </w:rPr>
        <w:t xml:space="preserve">procurement </w:t>
      </w:r>
      <w:r w:rsidR="00E97CFA" w:rsidRPr="0029187E">
        <w:rPr>
          <w:b/>
          <w:bCs/>
          <w:sz w:val="22"/>
          <w:szCs w:val="22"/>
        </w:rPr>
        <w:t>pr</w:t>
      </w:r>
      <w:r w:rsidR="00C52CE4" w:rsidRPr="0029187E">
        <w:rPr>
          <w:b/>
          <w:bCs/>
          <w:sz w:val="22"/>
          <w:szCs w:val="22"/>
        </w:rPr>
        <w:t>actition</w:t>
      </w:r>
      <w:r w:rsidR="00E97CFA" w:rsidRPr="0029187E">
        <w:rPr>
          <w:b/>
          <w:bCs/>
          <w:sz w:val="22"/>
          <w:szCs w:val="22"/>
        </w:rPr>
        <w:t>ers</w:t>
      </w:r>
      <w:r w:rsidR="00237672" w:rsidRPr="0029187E">
        <w:rPr>
          <w:rStyle w:val="FootnoteReference"/>
          <w:b/>
          <w:bCs/>
          <w:sz w:val="22"/>
          <w:szCs w:val="22"/>
        </w:rPr>
        <w:footnoteReference w:id="6"/>
      </w:r>
      <w:r w:rsidR="00237672" w:rsidRPr="0029187E">
        <w:rPr>
          <w:b/>
          <w:bCs/>
          <w:sz w:val="22"/>
          <w:szCs w:val="22"/>
        </w:rPr>
        <w:t xml:space="preserve"> on SPP</w:t>
      </w:r>
      <w:r w:rsidR="00B64359" w:rsidRPr="0029187E">
        <w:rPr>
          <w:b/>
          <w:bCs/>
          <w:sz w:val="22"/>
          <w:szCs w:val="22"/>
        </w:rPr>
        <w:t>/GPP</w:t>
      </w:r>
      <w:r w:rsidR="00237672" w:rsidRPr="0029187E">
        <w:rPr>
          <w:rStyle w:val="FootnoteReference"/>
        </w:rPr>
        <w:t xml:space="preserve"> </w:t>
      </w:r>
      <w:r w:rsidR="00237672" w:rsidRPr="0029187E">
        <w:rPr>
          <w:b/>
          <w:bCs/>
          <w:sz w:val="22"/>
          <w:szCs w:val="22"/>
        </w:rPr>
        <w:t>(national, state and city levels)</w:t>
      </w:r>
      <w:r w:rsidR="00A814EE" w:rsidRPr="0029187E">
        <w:rPr>
          <w:b/>
          <w:bCs/>
          <w:sz w:val="22"/>
          <w:szCs w:val="22"/>
        </w:rPr>
        <w:t xml:space="preserve"> (1</w:t>
      </w:r>
      <w:r w:rsidR="00A814EE" w:rsidRPr="0029187E">
        <w:rPr>
          <w:b/>
          <w:sz w:val="22"/>
          <w:szCs w:val="22"/>
        </w:rPr>
        <w:t xml:space="preserve"> point).</w:t>
      </w:r>
      <w:r w:rsidR="00237672" w:rsidRPr="0029187E">
        <w:rPr>
          <w:bCs/>
          <w:sz w:val="22"/>
          <w:szCs w:val="22"/>
        </w:rPr>
        <w:br/>
      </w:r>
    </w:p>
    <w:p w14:paraId="77043916" w14:textId="77777777" w:rsidR="00594087" w:rsidRPr="0029187E" w:rsidRDefault="00005BE7" w:rsidP="006D1EB3">
      <w:pPr>
        <w:jc w:val="both"/>
        <w:rPr>
          <w:bCs/>
          <w:iCs/>
          <w:color w:val="auto"/>
          <w:sz w:val="22"/>
          <w:szCs w:val="22"/>
        </w:rPr>
      </w:pPr>
      <w:r w:rsidRPr="0029187E">
        <w:rPr>
          <w:i/>
          <w:iCs/>
          <w:sz w:val="22"/>
        </w:rPr>
        <w:t xml:space="preserve">So as to evaluate </w:t>
      </w:r>
      <w:r w:rsidR="007B794B" w:rsidRPr="0029187E">
        <w:rPr>
          <w:i/>
          <w:iCs/>
          <w:sz w:val="22"/>
        </w:rPr>
        <w:t xml:space="preserve">SPP </w:t>
      </w:r>
      <w:r w:rsidRPr="0029187E">
        <w:rPr>
          <w:i/>
          <w:iCs/>
          <w:sz w:val="22"/>
        </w:rPr>
        <w:t>training efforts</w:t>
      </w:r>
      <w:r w:rsidR="007B794B" w:rsidRPr="0029187E">
        <w:rPr>
          <w:i/>
          <w:iCs/>
          <w:sz w:val="22"/>
        </w:rPr>
        <w:t>,</w:t>
      </w:r>
      <w:r w:rsidRPr="0029187E">
        <w:rPr>
          <w:i/>
          <w:iCs/>
          <w:sz w:val="22"/>
        </w:rPr>
        <w:t xml:space="preserve"> </w:t>
      </w:r>
      <w:r w:rsidR="00EB10AD" w:rsidRPr="0029187E">
        <w:rPr>
          <w:i/>
          <w:iCs/>
          <w:sz w:val="22"/>
        </w:rPr>
        <w:t>an</w:t>
      </w:r>
      <w:r w:rsidR="00E97CFA" w:rsidRPr="0029187E">
        <w:rPr>
          <w:i/>
          <w:iCs/>
          <w:sz w:val="22"/>
        </w:rPr>
        <w:t xml:space="preserve"> e</w:t>
      </w:r>
      <w:r w:rsidR="00594087" w:rsidRPr="0029187E">
        <w:rPr>
          <w:i/>
          <w:iCs/>
          <w:sz w:val="22"/>
        </w:rPr>
        <w:t xml:space="preserve">valuation grid with </w:t>
      </w:r>
      <w:r w:rsidR="00594087" w:rsidRPr="0029187E">
        <w:rPr>
          <w:i/>
          <w:iCs/>
          <w:sz w:val="22"/>
          <w:u w:val="single"/>
        </w:rPr>
        <w:t>cumulat</w:t>
      </w:r>
      <w:r w:rsidR="00EB10AD" w:rsidRPr="0029187E">
        <w:rPr>
          <w:i/>
          <w:iCs/>
          <w:sz w:val="22"/>
          <w:u w:val="single"/>
        </w:rPr>
        <w:t>ing</w:t>
      </w:r>
      <w:r w:rsidR="00594087" w:rsidRPr="0029187E">
        <w:rPr>
          <w:i/>
          <w:iCs/>
          <w:sz w:val="22"/>
        </w:rPr>
        <w:t xml:space="preserve"> values</w:t>
      </w:r>
      <w:r w:rsidR="00E97CFA" w:rsidRPr="0029187E">
        <w:rPr>
          <w:i/>
          <w:iCs/>
          <w:sz w:val="22"/>
        </w:rPr>
        <w:t xml:space="preserve"> is proposed below</w:t>
      </w:r>
      <w:r w:rsidR="00EB1BEF" w:rsidRPr="0029187E">
        <w:rPr>
          <w:i/>
          <w:iCs/>
          <w:sz w:val="22"/>
        </w:rPr>
        <w:t>:</w:t>
      </w:r>
    </w:p>
    <w:p w14:paraId="780EF235" w14:textId="77777777" w:rsidR="003E674B" w:rsidRPr="0029187E" w:rsidRDefault="003E674B" w:rsidP="006D1EB3">
      <w:pPr>
        <w:jc w:val="both"/>
        <w:rPr>
          <w:sz w:val="22"/>
        </w:rPr>
      </w:pPr>
    </w:p>
    <w:p w14:paraId="706EC6C6" w14:textId="77777777" w:rsidR="002618E4" w:rsidRPr="0029187E" w:rsidRDefault="002618E4" w:rsidP="000E7E24">
      <w:pPr>
        <w:pStyle w:val="ListParagraph"/>
        <w:numPr>
          <w:ilvl w:val="0"/>
          <w:numId w:val="3"/>
        </w:numPr>
        <w:ind w:left="426"/>
        <w:jc w:val="both"/>
        <w:rPr>
          <w:bCs/>
          <w:color w:val="auto"/>
          <w:sz w:val="22"/>
          <w:szCs w:val="22"/>
        </w:rPr>
      </w:pPr>
      <w:r w:rsidRPr="0029187E">
        <w:rPr>
          <w:bCs/>
          <w:color w:val="auto"/>
          <w:sz w:val="22"/>
          <w:szCs w:val="22"/>
        </w:rPr>
        <w:t xml:space="preserve">A </w:t>
      </w:r>
      <w:r w:rsidR="005C76F0" w:rsidRPr="0029187E">
        <w:rPr>
          <w:bCs/>
          <w:color w:val="auto"/>
          <w:sz w:val="22"/>
          <w:szCs w:val="22"/>
        </w:rPr>
        <w:t xml:space="preserve">SPP </w:t>
      </w:r>
      <w:r w:rsidRPr="0029187E">
        <w:rPr>
          <w:bCs/>
          <w:color w:val="auto"/>
          <w:sz w:val="22"/>
          <w:szCs w:val="22"/>
        </w:rPr>
        <w:t>training curriculum</w:t>
      </w:r>
      <w:r w:rsidR="002B2348" w:rsidRPr="0029187E">
        <w:rPr>
          <w:bCs/>
          <w:color w:val="auto"/>
          <w:sz w:val="22"/>
          <w:szCs w:val="22"/>
        </w:rPr>
        <w:t>/program</w:t>
      </w:r>
      <w:r w:rsidR="006020CC" w:rsidRPr="0029187E">
        <w:rPr>
          <w:bCs/>
          <w:color w:val="auto"/>
          <w:sz w:val="22"/>
          <w:szCs w:val="22"/>
        </w:rPr>
        <w:t>,</w:t>
      </w:r>
      <w:r w:rsidR="00EB1BEF" w:rsidRPr="0029187E">
        <w:rPr>
          <w:bCs/>
          <w:color w:val="auto"/>
          <w:sz w:val="22"/>
          <w:szCs w:val="22"/>
        </w:rPr>
        <w:t xml:space="preserve"> or </w:t>
      </w:r>
      <w:r w:rsidR="006020CC" w:rsidRPr="0029187E">
        <w:rPr>
          <w:bCs/>
          <w:color w:val="auto"/>
          <w:sz w:val="22"/>
          <w:szCs w:val="22"/>
        </w:rPr>
        <w:t xml:space="preserve">a </w:t>
      </w:r>
      <w:r w:rsidR="00EB1BEF" w:rsidRPr="0029187E">
        <w:rPr>
          <w:bCs/>
          <w:color w:val="auto"/>
          <w:sz w:val="22"/>
          <w:szCs w:val="22"/>
        </w:rPr>
        <w:t>SPP module</w:t>
      </w:r>
      <w:r w:rsidRPr="0029187E">
        <w:rPr>
          <w:bCs/>
          <w:color w:val="auto"/>
          <w:sz w:val="22"/>
          <w:szCs w:val="22"/>
        </w:rPr>
        <w:t xml:space="preserve"> </w:t>
      </w:r>
      <w:r w:rsidR="006020CC" w:rsidRPr="0029187E">
        <w:rPr>
          <w:bCs/>
          <w:color w:val="auto"/>
          <w:sz w:val="22"/>
          <w:szCs w:val="22"/>
        </w:rPr>
        <w:t>(as part of</w:t>
      </w:r>
      <w:r w:rsidR="008932D3" w:rsidRPr="0029187E">
        <w:rPr>
          <w:bCs/>
          <w:color w:val="auto"/>
          <w:sz w:val="22"/>
          <w:szCs w:val="22"/>
        </w:rPr>
        <w:t xml:space="preserve"> </w:t>
      </w:r>
      <w:r w:rsidR="006020CC" w:rsidRPr="0029187E">
        <w:rPr>
          <w:bCs/>
          <w:color w:val="auto"/>
          <w:sz w:val="22"/>
          <w:szCs w:val="22"/>
        </w:rPr>
        <w:t>general</w:t>
      </w:r>
      <w:r w:rsidR="008932D3" w:rsidRPr="0029187E">
        <w:rPr>
          <w:bCs/>
          <w:color w:val="auto"/>
          <w:sz w:val="22"/>
          <w:szCs w:val="22"/>
        </w:rPr>
        <w:t xml:space="preserve"> public procurement training</w:t>
      </w:r>
      <w:r w:rsidR="006020CC" w:rsidRPr="0029187E">
        <w:rPr>
          <w:bCs/>
          <w:color w:val="auto"/>
          <w:sz w:val="22"/>
          <w:szCs w:val="22"/>
        </w:rPr>
        <w:t>)</w:t>
      </w:r>
      <w:r w:rsidR="008932D3" w:rsidRPr="0029187E">
        <w:rPr>
          <w:bCs/>
          <w:color w:val="auto"/>
          <w:sz w:val="22"/>
          <w:szCs w:val="22"/>
        </w:rPr>
        <w:t xml:space="preserve"> </w:t>
      </w:r>
      <w:r w:rsidRPr="0029187E">
        <w:rPr>
          <w:bCs/>
          <w:color w:val="auto"/>
          <w:sz w:val="22"/>
          <w:szCs w:val="22"/>
        </w:rPr>
        <w:t>has been developed and is referenced in training catalogue (0.3 pts).</w:t>
      </w:r>
    </w:p>
    <w:p w14:paraId="64CC8CF1" w14:textId="77777777" w:rsidR="007B794B" w:rsidRPr="0029187E" w:rsidRDefault="007B794B" w:rsidP="007B794B">
      <w:pPr>
        <w:pStyle w:val="ListParagraph"/>
        <w:numPr>
          <w:ilvl w:val="0"/>
          <w:numId w:val="3"/>
        </w:numPr>
        <w:ind w:left="426"/>
        <w:jc w:val="both"/>
        <w:rPr>
          <w:bCs/>
          <w:color w:val="auto"/>
          <w:sz w:val="22"/>
          <w:szCs w:val="22"/>
        </w:rPr>
      </w:pPr>
      <w:r w:rsidRPr="0029187E">
        <w:rPr>
          <w:bCs/>
          <w:color w:val="auto"/>
          <w:sz w:val="22"/>
          <w:szCs w:val="22"/>
        </w:rPr>
        <w:t xml:space="preserve">The number of delivered training sessions or attendees is monitored (e.g. </w:t>
      </w:r>
      <w:proofErr w:type="spellStart"/>
      <w:r w:rsidRPr="0029187E">
        <w:rPr>
          <w:bCs/>
          <w:color w:val="auto"/>
          <w:sz w:val="22"/>
          <w:szCs w:val="22"/>
        </w:rPr>
        <w:t>nb</w:t>
      </w:r>
      <w:proofErr w:type="spellEnd"/>
      <w:r w:rsidRPr="0029187E">
        <w:rPr>
          <w:bCs/>
          <w:color w:val="auto"/>
          <w:sz w:val="22"/>
          <w:szCs w:val="22"/>
        </w:rPr>
        <w:t xml:space="preserve"> of procuring entities where training has been delivered, </w:t>
      </w:r>
      <w:proofErr w:type="spellStart"/>
      <w:r w:rsidRPr="0029187E">
        <w:rPr>
          <w:bCs/>
          <w:color w:val="auto"/>
          <w:sz w:val="22"/>
          <w:szCs w:val="22"/>
        </w:rPr>
        <w:t>nb</w:t>
      </w:r>
      <w:proofErr w:type="spellEnd"/>
      <w:r w:rsidRPr="0029187E">
        <w:rPr>
          <w:bCs/>
          <w:color w:val="auto"/>
          <w:sz w:val="22"/>
          <w:szCs w:val="22"/>
        </w:rPr>
        <w:t xml:space="preserve"> of practitioners trained, etc.) (0.2 pts). If yes, please provide results and means of monitoring.</w:t>
      </w:r>
    </w:p>
    <w:p w14:paraId="1647F2DD" w14:textId="77777777" w:rsidR="002B2348" w:rsidRPr="0029187E" w:rsidRDefault="002B2348" w:rsidP="000E7E24">
      <w:pPr>
        <w:pStyle w:val="ListParagraph"/>
        <w:numPr>
          <w:ilvl w:val="0"/>
          <w:numId w:val="3"/>
        </w:numPr>
        <w:ind w:left="426"/>
        <w:jc w:val="both"/>
        <w:rPr>
          <w:bCs/>
          <w:color w:val="auto"/>
          <w:sz w:val="22"/>
          <w:szCs w:val="22"/>
        </w:rPr>
      </w:pPr>
      <w:r w:rsidRPr="0029187E">
        <w:rPr>
          <w:bCs/>
          <w:color w:val="auto"/>
          <w:sz w:val="22"/>
          <w:szCs w:val="22"/>
        </w:rPr>
        <w:t>A training plan has been approved by the applicable government and is carried out (0.1 pts).</w:t>
      </w:r>
    </w:p>
    <w:p w14:paraId="613CBEAE" w14:textId="77777777" w:rsidR="00594087" w:rsidRPr="0029187E" w:rsidRDefault="00594087" w:rsidP="000E7E24">
      <w:pPr>
        <w:pStyle w:val="ListParagraph"/>
        <w:numPr>
          <w:ilvl w:val="0"/>
          <w:numId w:val="3"/>
        </w:numPr>
        <w:ind w:left="426"/>
        <w:jc w:val="both"/>
        <w:rPr>
          <w:bCs/>
          <w:color w:val="auto"/>
          <w:sz w:val="22"/>
          <w:szCs w:val="22"/>
        </w:rPr>
      </w:pPr>
      <w:r w:rsidRPr="0029187E">
        <w:rPr>
          <w:bCs/>
          <w:color w:val="auto"/>
          <w:sz w:val="22"/>
          <w:szCs w:val="22"/>
        </w:rPr>
        <w:t>Online</w:t>
      </w:r>
      <w:r w:rsidR="002618E4" w:rsidRPr="0029187E">
        <w:rPr>
          <w:bCs/>
          <w:color w:val="auto"/>
          <w:sz w:val="22"/>
          <w:szCs w:val="22"/>
        </w:rPr>
        <w:t>/Self-learning</w:t>
      </w:r>
      <w:r w:rsidRPr="0029187E">
        <w:rPr>
          <w:bCs/>
          <w:color w:val="auto"/>
          <w:sz w:val="22"/>
          <w:szCs w:val="22"/>
        </w:rPr>
        <w:t xml:space="preserve"> training material has been developed</w:t>
      </w:r>
      <w:r w:rsidR="000338BC" w:rsidRPr="0029187E">
        <w:rPr>
          <w:bCs/>
          <w:color w:val="auto"/>
          <w:sz w:val="22"/>
          <w:szCs w:val="22"/>
        </w:rPr>
        <w:t xml:space="preserve"> and is freely accessible to </w:t>
      </w:r>
      <w:r w:rsidR="00C52CE4" w:rsidRPr="0029187E">
        <w:rPr>
          <w:bCs/>
          <w:color w:val="auto"/>
          <w:sz w:val="22"/>
          <w:szCs w:val="22"/>
        </w:rPr>
        <w:t>practitioners</w:t>
      </w:r>
      <w:r w:rsidRPr="0029187E">
        <w:rPr>
          <w:bCs/>
          <w:color w:val="auto"/>
          <w:sz w:val="22"/>
          <w:szCs w:val="22"/>
        </w:rPr>
        <w:t xml:space="preserve"> (0.</w:t>
      </w:r>
      <w:r w:rsidR="00640E65" w:rsidRPr="0029187E">
        <w:rPr>
          <w:bCs/>
          <w:color w:val="auto"/>
          <w:sz w:val="22"/>
          <w:szCs w:val="22"/>
        </w:rPr>
        <w:t>1</w:t>
      </w:r>
      <w:r w:rsidRPr="0029187E">
        <w:rPr>
          <w:bCs/>
          <w:color w:val="auto"/>
          <w:sz w:val="22"/>
          <w:szCs w:val="22"/>
        </w:rPr>
        <w:t xml:space="preserve"> pts)</w:t>
      </w:r>
      <w:r w:rsidR="000338BC" w:rsidRPr="0029187E">
        <w:rPr>
          <w:bCs/>
          <w:color w:val="auto"/>
          <w:sz w:val="22"/>
          <w:szCs w:val="22"/>
        </w:rPr>
        <w:t>.</w:t>
      </w:r>
    </w:p>
    <w:p w14:paraId="726C1477" w14:textId="77777777" w:rsidR="00CF429D" w:rsidRPr="0029187E" w:rsidRDefault="002B2348">
      <w:pPr>
        <w:pStyle w:val="ListParagraph"/>
        <w:numPr>
          <w:ilvl w:val="0"/>
          <w:numId w:val="3"/>
        </w:numPr>
        <w:ind w:left="426"/>
        <w:jc w:val="both"/>
        <w:rPr>
          <w:bCs/>
          <w:color w:val="auto"/>
          <w:sz w:val="22"/>
          <w:szCs w:val="22"/>
        </w:rPr>
      </w:pPr>
      <w:r w:rsidRPr="0029187E">
        <w:rPr>
          <w:bCs/>
          <w:color w:val="auto"/>
          <w:sz w:val="22"/>
          <w:szCs w:val="22"/>
        </w:rPr>
        <w:t>Specific</w:t>
      </w:r>
      <w:r w:rsidR="00A22A9C" w:rsidRPr="0029187E">
        <w:rPr>
          <w:bCs/>
          <w:color w:val="auto"/>
          <w:sz w:val="22"/>
          <w:szCs w:val="22"/>
        </w:rPr>
        <w:t xml:space="preserve"> </w:t>
      </w:r>
      <w:r w:rsidR="005C76F0" w:rsidRPr="0029187E">
        <w:rPr>
          <w:bCs/>
          <w:color w:val="auto"/>
          <w:sz w:val="22"/>
          <w:szCs w:val="22"/>
        </w:rPr>
        <w:t xml:space="preserve">training </w:t>
      </w:r>
      <w:proofErr w:type="spellStart"/>
      <w:r w:rsidR="005C76F0" w:rsidRPr="0029187E">
        <w:rPr>
          <w:bCs/>
          <w:color w:val="auto"/>
          <w:sz w:val="22"/>
          <w:szCs w:val="22"/>
        </w:rPr>
        <w:t>center</w:t>
      </w:r>
      <w:proofErr w:type="spellEnd"/>
      <w:r w:rsidR="00607687" w:rsidRPr="0029187E">
        <w:rPr>
          <w:bCs/>
          <w:color w:val="auto"/>
          <w:sz w:val="22"/>
          <w:szCs w:val="22"/>
        </w:rPr>
        <w:t>(</w:t>
      </w:r>
      <w:r w:rsidR="005C76F0" w:rsidRPr="0029187E">
        <w:rPr>
          <w:bCs/>
          <w:color w:val="auto"/>
          <w:sz w:val="22"/>
          <w:szCs w:val="22"/>
        </w:rPr>
        <w:t>s</w:t>
      </w:r>
      <w:r w:rsidR="00607687" w:rsidRPr="0029187E">
        <w:rPr>
          <w:bCs/>
          <w:color w:val="auto"/>
          <w:sz w:val="22"/>
          <w:szCs w:val="22"/>
        </w:rPr>
        <w:t>)</w:t>
      </w:r>
      <w:r w:rsidR="00A22A9C" w:rsidRPr="0029187E">
        <w:rPr>
          <w:bCs/>
          <w:color w:val="auto"/>
          <w:sz w:val="22"/>
          <w:szCs w:val="22"/>
        </w:rPr>
        <w:t xml:space="preserve"> dedicated to SPP</w:t>
      </w:r>
      <w:r w:rsidR="005C76F0" w:rsidRPr="0029187E">
        <w:rPr>
          <w:bCs/>
          <w:color w:val="auto"/>
          <w:sz w:val="22"/>
          <w:szCs w:val="22"/>
        </w:rPr>
        <w:t xml:space="preserve"> </w:t>
      </w:r>
      <w:r w:rsidR="00607687" w:rsidRPr="0029187E">
        <w:rPr>
          <w:bCs/>
          <w:color w:val="auto"/>
          <w:sz w:val="22"/>
          <w:szCs w:val="22"/>
        </w:rPr>
        <w:t>has/</w:t>
      </w:r>
      <w:r w:rsidR="005C76F0" w:rsidRPr="0029187E">
        <w:rPr>
          <w:bCs/>
          <w:color w:val="auto"/>
          <w:sz w:val="22"/>
          <w:szCs w:val="22"/>
        </w:rPr>
        <w:t>have been established</w:t>
      </w:r>
      <w:r w:rsidR="00A22A9C" w:rsidRPr="0029187E">
        <w:rPr>
          <w:bCs/>
          <w:color w:val="auto"/>
          <w:sz w:val="22"/>
          <w:szCs w:val="22"/>
        </w:rPr>
        <w:t xml:space="preserve"> (0.</w:t>
      </w:r>
      <w:r w:rsidR="005C76F0" w:rsidRPr="0029187E">
        <w:rPr>
          <w:bCs/>
          <w:color w:val="auto"/>
          <w:sz w:val="22"/>
          <w:szCs w:val="22"/>
        </w:rPr>
        <w:t>1</w:t>
      </w:r>
      <w:r w:rsidRPr="0029187E">
        <w:rPr>
          <w:bCs/>
          <w:color w:val="auto"/>
          <w:sz w:val="22"/>
          <w:szCs w:val="22"/>
        </w:rPr>
        <w:t xml:space="preserve"> pts</w:t>
      </w:r>
      <w:r w:rsidR="00A22A9C" w:rsidRPr="0029187E">
        <w:rPr>
          <w:bCs/>
          <w:color w:val="auto"/>
          <w:sz w:val="22"/>
          <w:szCs w:val="22"/>
        </w:rPr>
        <w:t>)</w:t>
      </w:r>
      <w:r w:rsidRPr="0029187E">
        <w:rPr>
          <w:bCs/>
          <w:color w:val="auto"/>
          <w:sz w:val="22"/>
          <w:szCs w:val="22"/>
        </w:rPr>
        <w:t>.</w:t>
      </w:r>
    </w:p>
    <w:p w14:paraId="375A11B7" w14:textId="77777777" w:rsidR="00CF429D" w:rsidRPr="0029187E" w:rsidRDefault="00CF429D" w:rsidP="000E7E24">
      <w:pPr>
        <w:pStyle w:val="ListParagraph"/>
        <w:numPr>
          <w:ilvl w:val="0"/>
          <w:numId w:val="3"/>
        </w:numPr>
        <w:ind w:left="426"/>
        <w:jc w:val="both"/>
        <w:rPr>
          <w:bCs/>
          <w:color w:val="auto"/>
          <w:sz w:val="22"/>
          <w:szCs w:val="22"/>
        </w:rPr>
      </w:pPr>
      <w:r w:rsidRPr="0029187E">
        <w:rPr>
          <w:bCs/>
          <w:color w:val="auto"/>
          <w:sz w:val="22"/>
          <w:szCs w:val="22"/>
        </w:rPr>
        <w:t>Training on SPP is mandatory for a certain category of staff, for example, for heads of procurement</w:t>
      </w:r>
      <w:r w:rsidR="00640E65" w:rsidRPr="0029187E">
        <w:rPr>
          <w:bCs/>
          <w:color w:val="auto"/>
          <w:sz w:val="22"/>
          <w:szCs w:val="22"/>
        </w:rPr>
        <w:t xml:space="preserve"> (0.1 pts)</w:t>
      </w:r>
      <w:r w:rsidRPr="0029187E">
        <w:rPr>
          <w:bCs/>
          <w:color w:val="auto"/>
          <w:sz w:val="22"/>
          <w:szCs w:val="22"/>
        </w:rPr>
        <w:t>.</w:t>
      </w:r>
    </w:p>
    <w:p w14:paraId="15667652" w14:textId="77777777" w:rsidR="00237672" w:rsidRPr="0029187E" w:rsidRDefault="00CF429D" w:rsidP="006D1EB3">
      <w:pPr>
        <w:pStyle w:val="ListParagraph"/>
        <w:numPr>
          <w:ilvl w:val="0"/>
          <w:numId w:val="3"/>
        </w:numPr>
        <w:ind w:left="426"/>
        <w:jc w:val="both"/>
        <w:rPr>
          <w:sz w:val="22"/>
        </w:rPr>
      </w:pPr>
      <w:r w:rsidRPr="0029187E">
        <w:rPr>
          <w:bCs/>
          <w:color w:val="auto"/>
          <w:sz w:val="22"/>
          <w:szCs w:val="22"/>
        </w:rPr>
        <w:lastRenderedPageBreak/>
        <w:t>Scope of training: training is extended to regular procurement staff, or to third parties (suppliers and contractors)</w:t>
      </w:r>
      <w:r w:rsidR="00640E65" w:rsidRPr="0029187E">
        <w:rPr>
          <w:bCs/>
          <w:color w:val="auto"/>
          <w:sz w:val="22"/>
          <w:szCs w:val="22"/>
        </w:rPr>
        <w:t xml:space="preserve"> (</w:t>
      </w:r>
      <w:r w:rsidRPr="0029187E">
        <w:rPr>
          <w:sz w:val="22"/>
        </w:rPr>
        <w:t>0.1 pts</w:t>
      </w:r>
      <w:r w:rsidR="00640E65" w:rsidRPr="0029187E">
        <w:rPr>
          <w:sz w:val="22"/>
        </w:rPr>
        <w:t>).</w:t>
      </w:r>
    </w:p>
    <w:p w14:paraId="16D5DD4A" w14:textId="77777777" w:rsidR="008B2403" w:rsidRPr="0029187E" w:rsidRDefault="008B2403" w:rsidP="006D1EB3">
      <w:pPr>
        <w:jc w:val="both"/>
        <w:rPr>
          <w:bCs/>
          <w:sz w:val="22"/>
          <w:szCs w:val="22"/>
        </w:rPr>
      </w:pPr>
    </w:p>
    <w:p w14:paraId="25972DE3" w14:textId="77777777" w:rsidR="008B2403" w:rsidRPr="0029187E" w:rsidRDefault="00BD65F7" w:rsidP="006D1EB3">
      <w:pPr>
        <w:jc w:val="both"/>
        <w:rPr>
          <w:b/>
          <w:bCs/>
          <w:sz w:val="22"/>
          <w:szCs w:val="22"/>
        </w:rPr>
      </w:pPr>
      <w:r w:rsidRPr="0029187E">
        <w:rPr>
          <w:b/>
          <w:bCs/>
          <w:sz w:val="22"/>
          <w:szCs w:val="22"/>
        </w:rPr>
        <w:t>E</w:t>
      </w:r>
      <w:r w:rsidR="008B2403" w:rsidRPr="0029187E">
        <w:rPr>
          <w:b/>
          <w:bCs/>
          <w:sz w:val="22"/>
          <w:szCs w:val="22"/>
        </w:rPr>
        <w:t xml:space="preserve">: Practical support delivered to </w:t>
      </w:r>
      <w:r w:rsidR="00C52CE4" w:rsidRPr="0029187E">
        <w:rPr>
          <w:b/>
          <w:bCs/>
          <w:sz w:val="22"/>
          <w:szCs w:val="22"/>
        </w:rPr>
        <w:t>public procurement practitioners</w:t>
      </w:r>
      <w:r w:rsidR="008B2403" w:rsidRPr="0029187E">
        <w:rPr>
          <w:b/>
          <w:bCs/>
          <w:sz w:val="22"/>
          <w:szCs w:val="22"/>
        </w:rPr>
        <w:t xml:space="preserve"> for the implementation of SPP</w:t>
      </w:r>
      <w:r w:rsidR="00041C55" w:rsidRPr="0029187E">
        <w:rPr>
          <w:b/>
          <w:bCs/>
          <w:sz w:val="22"/>
          <w:szCs w:val="22"/>
        </w:rPr>
        <w:t>/GPP</w:t>
      </w:r>
      <w:r w:rsidR="00EF0D0B" w:rsidRPr="0029187E">
        <w:rPr>
          <w:b/>
          <w:bCs/>
          <w:sz w:val="22"/>
          <w:szCs w:val="22"/>
        </w:rPr>
        <w:t xml:space="preserve"> (1 point)</w:t>
      </w:r>
    </w:p>
    <w:p w14:paraId="33C81450" w14:textId="77777777" w:rsidR="008B2403" w:rsidRPr="0029187E" w:rsidRDefault="008B2403" w:rsidP="006D1EB3">
      <w:pPr>
        <w:jc w:val="both"/>
        <w:rPr>
          <w:bCs/>
          <w:sz w:val="22"/>
          <w:szCs w:val="22"/>
        </w:rPr>
      </w:pPr>
    </w:p>
    <w:p w14:paraId="1DC01968" w14:textId="77777777" w:rsidR="008B2403" w:rsidRPr="0029187E" w:rsidRDefault="007B794B" w:rsidP="000E7E24">
      <w:pPr>
        <w:jc w:val="both"/>
        <w:rPr>
          <w:bCs/>
          <w:i/>
          <w:iCs/>
          <w:color w:val="auto"/>
          <w:sz w:val="22"/>
          <w:szCs w:val="22"/>
        </w:rPr>
      </w:pPr>
      <w:r w:rsidRPr="0029187E">
        <w:rPr>
          <w:bCs/>
          <w:i/>
          <w:iCs/>
          <w:sz w:val="22"/>
          <w:szCs w:val="22"/>
        </w:rPr>
        <w:t>With a view to assess efforts in terms of practical support given to public procurement practitioners, the</w:t>
      </w:r>
      <w:r w:rsidRPr="0029187E">
        <w:rPr>
          <w:bCs/>
          <w:i/>
          <w:iCs/>
          <w:sz w:val="22"/>
          <w:szCs w:val="22"/>
          <w:u w:val="single"/>
        </w:rPr>
        <w:t xml:space="preserve"> </w:t>
      </w:r>
      <w:r w:rsidRPr="0029187E">
        <w:rPr>
          <w:bCs/>
          <w:i/>
          <w:iCs/>
          <w:sz w:val="22"/>
          <w:szCs w:val="22"/>
        </w:rPr>
        <w:t>e</w:t>
      </w:r>
      <w:r w:rsidR="008B2403" w:rsidRPr="0029187E">
        <w:rPr>
          <w:bCs/>
          <w:i/>
          <w:iCs/>
          <w:sz w:val="22"/>
          <w:szCs w:val="22"/>
        </w:rPr>
        <w:t xml:space="preserve">valuation grid </w:t>
      </w:r>
      <w:r w:rsidRPr="0029187E">
        <w:rPr>
          <w:bCs/>
          <w:i/>
          <w:iCs/>
          <w:sz w:val="22"/>
          <w:szCs w:val="22"/>
        </w:rPr>
        <w:t>below is suggested (</w:t>
      </w:r>
      <w:r w:rsidRPr="0029187E">
        <w:rPr>
          <w:bCs/>
          <w:i/>
          <w:iCs/>
          <w:sz w:val="22"/>
          <w:szCs w:val="22"/>
          <w:u w:val="single"/>
        </w:rPr>
        <w:t>cumulated values</w:t>
      </w:r>
      <w:r w:rsidRPr="0029187E">
        <w:rPr>
          <w:bCs/>
          <w:i/>
          <w:iCs/>
          <w:sz w:val="22"/>
          <w:szCs w:val="22"/>
        </w:rPr>
        <w:t>).</w:t>
      </w:r>
    </w:p>
    <w:p w14:paraId="6D9B642D" w14:textId="77777777" w:rsidR="003E674B" w:rsidRPr="0029187E" w:rsidRDefault="003E674B" w:rsidP="000E7E24">
      <w:pPr>
        <w:jc w:val="both"/>
        <w:rPr>
          <w:bCs/>
          <w:sz w:val="22"/>
          <w:szCs w:val="22"/>
        </w:rPr>
      </w:pPr>
    </w:p>
    <w:p w14:paraId="7D5EF16E" w14:textId="77777777" w:rsidR="008B2403" w:rsidRPr="0029187E" w:rsidRDefault="008B2403" w:rsidP="000E7E24">
      <w:pPr>
        <w:pStyle w:val="ListParagraph"/>
        <w:numPr>
          <w:ilvl w:val="0"/>
          <w:numId w:val="3"/>
        </w:numPr>
        <w:ind w:left="426"/>
        <w:jc w:val="both"/>
        <w:rPr>
          <w:bCs/>
          <w:color w:val="auto"/>
          <w:sz w:val="22"/>
          <w:szCs w:val="22"/>
        </w:rPr>
      </w:pPr>
      <w:r w:rsidRPr="0029187E">
        <w:rPr>
          <w:bCs/>
          <w:color w:val="auto"/>
          <w:sz w:val="22"/>
          <w:szCs w:val="22"/>
        </w:rPr>
        <w:t xml:space="preserve">Guidelines </w:t>
      </w:r>
      <w:r w:rsidR="005C76F0" w:rsidRPr="0029187E">
        <w:rPr>
          <w:bCs/>
          <w:color w:val="auto"/>
          <w:sz w:val="22"/>
          <w:szCs w:val="22"/>
        </w:rPr>
        <w:t>and tools</w:t>
      </w:r>
      <w:r w:rsidR="009D60FD" w:rsidRPr="0029187E">
        <w:rPr>
          <w:bCs/>
          <w:color w:val="auto"/>
          <w:sz w:val="22"/>
          <w:szCs w:val="22"/>
        </w:rPr>
        <w:t xml:space="preserve">, or an official catalogue of </w:t>
      </w:r>
      <w:proofErr w:type="spellStart"/>
      <w:r w:rsidR="009D60FD" w:rsidRPr="0029187E">
        <w:rPr>
          <w:bCs/>
          <w:color w:val="auto"/>
          <w:sz w:val="22"/>
          <w:szCs w:val="22"/>
        </w:rPr>
        <w:t>ecolabelled</w:t>
      </w:r>
      <w:proofErr w:type="spellEnd"/>
      <w:r w:rsidR="009D60FD" w:rsidRPr="0029187E">
        <w:rPr>
          <w:bCs/>
          <w:color w:val="auto"/>
          <w:sz w:val="22"/>
          <w:szCs w:val="22"/>
        </w:rPr>
        <w:t xml:space="preserve"> products, </w:t>
      </w:r>
      <w:r w:rsidRPr="0029187E">
        <w:rPr>
          <w:bCs/>
          <w:color w:val="auto"/>
          <w:sz w:val="22"/>
          <w:szCs w:val="22"/>
        </w:rPr>
        <w:t xml:space="preserve">have been developed </w:t>
      </w:r>
      <w:r w:rsidR="002B2348" w:rsidRPr="0029187E">
        <w:rPr>
          <w:bCs/>
          <w:color w:val="auto"/>
          <w:sz w:val="22"/>
          <w:szCs w:val="22"/>
        </w:rPr>
        <w:t xml:space="preserve">and are periodically revised </w:t>
      </w:r>
      <w:r w:rsidRPr="0029187E">
        <w:rPr>
          <w:bCs/>
          <w:color w:val="auto"/>
          <w:sz w:val="22"/>
          <w:szCs w:val="22"/>
        </w:rPr>
        <w:t>(0.2</w:t>
      </w:r>
      <w:r w:rsidR="002B2348" w:rsidRPr="0029187E">
        <w:rPr>
          <w:bCs/>
          <w:color w:val="auto"/>
          <w:sz w:val="22"/>
          <w:szCs w:val="22"/>
        </w:rPr>
        <w:t xml:space="preserve"> pts</w:t>
      </w:r>
      <w:r w:rsidRPr="0029187E">
        <w:rPr>
          <w:bCs/>
          <w:color w:val="auto"/>
          <w:sz w:val="22"/>
          <w:szCs w:val="22"/>
        </w:rPr>
        <w:t>)</w:t>
      </w:r>
    </w:p>
    <w:p w14:paraId="3E60F622" w14:textId="77777777" w:rsidR="008B2403" w:rsidRPr="0029187E" w:rsidRDefault="008B2403" w:rsidP="000E7E24">
      <w:pPr>
        <w:pStyle w:val="ListParagraph"/>
        <w:numPr>
          <w:ilvl w:val="0"/>
          <w:numId w:val="3"/>
        </w:numPr>
        <w:ind w:left="426"/>
        <w:jc w:val="both"/>
        <w:rPr>
          <w:bCs/>
          <w:color w:val="auto"/>
          <w:sz w:val="22"/>
          <w:szCs w:val="22"/>
        </w:rPr>
      </w:pPr>
      <w:r w:rsidRPr="0029187E">
        <w:rPr>
          <w:bCs/>
          <w:color w:val="auto"/>
          <w:sz w:val="22"/>
          <w:szCs w:val="22"/>
        </w:rPr>
        <w:t>Website dedicated to providing support and resources on SPP</w:t>
      </w:r>
      <w:r w:rsidR="00C52CE4" w:rsidRPr="0029187E">
        <w:rPr>
          <w:bCs/>
          <w:color w:val="auto"/>
          <w:sz w:val="22"/>
          <w:szCs w:val="22"/>
        </w:rPr>
        <w:t>/GPP</w:t>
      </w:r>
      <w:r w:rsidRPr="0029187E">
        <w:rPr>
          <w:bCs/>
          <w:color w:val="auto"/>
          <w:sz w:val="22"/>
          <w:szCs w:val="22"/>
        </w:rPr>
        <w:t xml:space="preserve"> (0.2</w:t>
      </w:r>
      <w:r w:rsidR="002B2348" w:rsidRPr="0029187E">
        <w:rPr>
          <w:bCs/>
          <w:color w:val="auto"/>
          <w:sz w:val="22"/>
          <w:szCs w:val="22"/>
        </w:rPr>
        <w:t xml:space="preserve"> pts</w:t>
      </w:r>
      <w:r w:rsidRPr="0029187E">
        <w:rPr>
          <w:bCs/>
          <w:color w:val="auto"/>
          <w:sz w:val="22"/>
          <w:szCs w:val="22"/>
        </w:rPr>
        <w:t>) (possibly integrated within the e-procurement platform)</w:t>
      </w:r>
    </w:p>
    <w:p w14:paraId="28CF42DB" w14:textId="77777777" w:rsidR="008B2403" w:rsidRPr="0029187E" w:rsidRDefault="008B2403" w:rsidP="000E7E24">
      <w:pPr>
        <w:pStyle w:val="ListParagraph"/>
        <w:numPr>
          <w:ilvl w:val="0"/>
          <w:numId w:val="3"/>
        </w:numPr>
        <w:ind w:left="426"/>
        <w:jc w:val="both"/>
        <w:rPr>
          <w:bCs/>
          <w:color w:val="auto"/>
          <w:sz w:val="22"/>
          <w:szCs w:val="22"/>
        </w:rPr>
      </w:pPr>
      <w:r w:rsidRPr="0029187E">
        <w:rPr>
          <w:bCs/>
          <w:color w:val="auto"/>
          <w:sz w:val="22"/>
          <w:szCs w:val="22"/>
        </w:rPr>
        <w:t>Best practice</w:t>
      </w:r>
      <w:r w:rsidR="008841D6" w:rsidRPr="0029187E">
        <w:rPr>
          <w:bCs/>
          <w:color w:val="auto"/>
          <w:sz w:val="22"/>
          <w:szCs w:val="22"/>
        </w:rPr>
        <w:t>,</w:t>
      </w:r>
      <w:r w:rsidRPr="0029187E">
        <w:rPr>
          <w:bCs/>
          <w:color w:val="auto"/>
          <w:sz w:val="22"/>
          <w:szCs w:val="22"/>
        </w:rPr>
        <w:t xml:space="preserve"> or case study sharing (at least </w:t>
      </w:r>
      <w:r w:rsidR="001302B1" w:rsidRPr="0029187E">
        <w:rPr>
          <w:bCs/>
          <w:color w:val="auto"/>
          <w:sz w:val="22"/>
          <w:szCs w:val="22"/>
        </w:rPr>
        <w:t xml:space="preserve">3 </w:t>
      </w:r>
      <w:r w:rsidRPr="0029187E">
        <w:rPr>
          <w:bCs/>
          <w:color w:val="auto"/>
          <w:sz w:val="22"/>
          <w:szCs w:val="22"/>
        </w:rPr>
        <w:t>case studie</w:t>
      </w:r>
      <w:r w:rsidR="00807B6E" w:rsidRPr="0029187E">
        <w:rPr>
          <w:bCs/>
          <w:color w:val="auto"/>
          <w:sz w:val="22"/>
          <w:szCs w:val="22"/>
        </w:rPr>
        <w:t>s</w:t>
      </w:r>
      <w:r w:rsidRPr="0029187E">
        <w:rPr>
          <w:bCs/>
          <w:color w:val="auto"/>
          <w:sz w:val="22"/>
          <w:szCs w:val="22"/>
        </w:rPr>
        <w:t>)</w:t>
      </w:r>
      <w:r w:rsidR="008841D6" w:rsidRPr="0029187E">
        <w:rPr>
          <w:bCs/>
          <w:color w:val="auto"/>
          <w:sz w:val="22"/>
          <w:szCs w:val="22"/>
        </w:rPr>
        <w:t xml:space="preserve">, which may include the translation of </w:t>
      </w:r>
      <w:r w:rsidR="00F70855" w:rsidRPr="0029187E">
        <w:rPr>
          <w:bCs/>
          <w:color w:val="auto"/>
          <w:sz w:val="22"/>
          <w:szCs w:val="22"/>
        </w:rPr>
        <w:t>relevant</w:t>
      </w:r>
      <w:r w:rsidR="008841D6" w:rsidRPr="0029187E">
        <w:rPr>
          <w:bCs/>
          <w:color w:val="auto"/>
          <w:sz w:val="22"/>
          <w:szCs w:val="22"/>
        </w:rPr>
        <w:t xml:space="preserve"> documents developed by other countries</w:t>
      </w:r>
      <w:r w:rsidRPr="0029187E">
        <w:rPr>
          <w:bCs/>
          <w:color w:val="auto"/>
          <w:sz w:val="22"/>
          <w:szCs w:val="22"/>
        </w:rPr>
        <w:t xml:space="preserve"> (0.1</w:t>
      </w:r>
      <w:r w:rsidR="002B2348" w:rsidRPr="0029187E">
        <w:rPr>
          <w:bCs/>
          <w:color w:val="auto"/>
          <w:sz w:val="22"/>
          <w:szCs w:val="22"/>
        </w:rPr>
        <w:t xml:space="preserve"> pts</w:t>
      </w:r>
      <w:r w:rsidRPr="0029187E">
        <w:rPr>
          <w:bCs/>
          <w:color w:val="auto"/>
          <w:sz w:val="22"/>
          <w:szCs w:val="22"/>
        </w:rPr>
        <w:t>)</w:t>
      </w:r>
    </w:p>
    <w:p w14:paraId="3244907E" w14:textId="77777777" w:rsidR="008B2403" w:rsidRPr="0029187E" w:rsidRDefault="008B2403" w:rsidP="000E7E24">
      <w:pPr>
        <w:pStyle w:val="ListParagraph"/>
        <w:numPr>
          <w:ilvl w:val="0"/>
          <w:numId w:val="3"/>
        </w:numPr>
        <w:ind w:left="426"/>
        <w:jc w:val="both"/>
        <w:rPr>
          <w:bCs/>
          <w:color w:val="auto"/>
          <w:sz w:val="22"/>
          <w:szCs w:val="22"/>
        </w:rPr>
      </w:pPr>
      <w:r w:rsidRPr="0029187E">
        <w:rPr>
          <w:bCs/>
          <w:color w:val="auto"/>
          <w:sz w:val="22"/>
          <w:szCs w:val="22"/>
        </w:rPr>
        <w:t>Newsletter is sent at least on an annual basis (0.1</w:t>
      </w:r>
      <w:r w:rsidR="002B2348" w:rsidRPr="0029187E">
        <w:rPr>
          <w:bCs/>
          <w:color w:val="auto"/>
          <w:sz w:val="22"/>
          <w:szCs w:val="22"/>
        </w:rPr>
        <w:t xml:space="preserve"> pts</w:t>
      </w:r>
      <w:r w:rsidRPr="0029187E">
        <w:rPr>
          <w:bCs/>
          <w:color w:val="auto"/>
          <w:sz w:val="22"/>
          <w:szCs w:val="22"/>
        </w:rPr>
        <w:t>) / on a monthly basis (0.2</w:t>
      </w:r>
      <w:r w:rsidR="002B2348" w:rsidRPr="0029187E">
        <w:rPr>
          <w:bCs/>
          <w:color w:val="auto"/>
          <w:sz w:val="22"/>
          <w:szCs w:val="22"/>
        </w:rPr>
        <w:t xml:space="preserve"> pts</w:t>
      </w:r>
      <w:r w:rsidRPr="0029187E">
        <w:rPr>
          <w:bCs/>
          <w:color w:val="auto"/>
          <w:sz w:val="22"/>
          <w:szCs w:val="22"/>
        </w:rPr>
        <w:t>)</w:t>
      </w:r>
    </w:p>
    <w:p w14:paraId="0B680FD0" w14:textId="77777777" w:rsidR="008B2403" w:rsidRPr="0029187E" w:rsidRDefault="008B2403" w:rsidP="000E7E24">
      <w:pPr>
        <w:pStyle w:val="ListParagraph"/>
        <w:numPr>
          <w:ilvl w:val="0"/>
          <w:numId w:val="3"/>
        </w:numPr>
        <w:ind w:left="426"/>
        <w:jc w:val="both"/>
        <w:rPr>
          <w:bCs/>
          <w:color w:val="auto"/>
          <w:sz w:val="22"/>
          <w:szCs w:val="22"/>
        </w:rPr>
      </w:pPr>
      <w:r w:rsidRPr="0029187E">
        <w:rPr>
          <w:bCs/>
          <w:color w:val="auto"/>
          <w:sz w:val="22"/>
          <w:szCs w:val="22"/>
        </w:rPr>
        <w:t xml:space="preserve">A helpdesk is available for </w:t>
      </w:r>
      <w:r w:rsidR="00C52CE4" w:rsidRPr="0029187E">
        <w:rPr>
          <w:bCs/>
          <w:color w:val="auto"/>
          <w:sz w:val="22"/>
          <w:szCs w:val="22"/>
        </w:rPr>
        <w:t>procurement practitioners</w:t>
      </w:r>
      <w:r w:rsidRPr="0029187E">
        <w:rPr>
          <w:bCs/>
          <w:color w:val="auto"/>
          <w:sz w:val="22"/>
          <w:szCs w:val="22"/>
        </w:rPr>
        <w:t xml:space="preserve"> (0.2</w:t>
      </w:r>
      <w:r w:rsidR="002B2348" w:rsidRPr="0029187E">
        <w:rPr>
          <w:bCs/>
          <w:color w:val="auto"/>
          <w:sz w:val="22"/>
          <w:szCs w:val="22"/>
        </w:rPr>
        <w:t xml:space="preserve"> pts</w:t>
      </w:r>
      <w:r w:rsidRPr="0029187E">
        <w:rPr>
          <w:bCs/>
          <w:color w:val="auto"/>
          <w:sz w:val="22"/>
          <w:szCs w:val="22"/>
        </w:rPr>
        <w:t>)</w:t>
      </w:r>
    </w:p>
    <w:p w14:paraId="32335077" w14:textId="77777777" w:rsidR="008B2403" w:rsidRPr="0029187E" w:rsidRDefault="008B2403" w:rsidP="000E7E24">
      <w:pPr>
        <w:pStyle w:val="ListParagraph"/>
        <w:numPr>
          <w:ilvl w:val="0"/>
          <w:numId w:val="3"/>
        </w:numPr>
        <w:ind w:left="426"/>
        <w:jc w:val="both"/>
        <w:rPr>
          <w:bCs/>
          <w:color w:val="auto"/>
          <w:sz w:val="22"/>
          <w:szCs w:val="22"/>
        </w:rPr>
      </w:pPr>
      <w:r w:rsidRPr="0029187E">
        <w:rPr>
          <w:bCs/>
          <w:color w:val="auto"/>
          <w:sz w:val="22"/>
          <w:szCs w:val="22"/>
        </w:rPr>
        <w:t xml:space="preserve">National/Local networks of </w:t>
      </w:r>
      <w:r w:rsidR="00C52CE4" w:rsidRPr="0029187E">
        <w:rPr>
          <w:bCs/>
          <w:color w:val="auto"/>
          <w:sz w:val="22"/>
          <w:szCs w:val="22"/>
        </w:rPr>
        <w:t>procurement practitioners</w:t>
      </w:r>
      <w:r w:rsidRPr="0029187E">
        <w:rPr>
          <w:bCs/>
          <w:color w:val="auto"/>
          <w:sz w:val="22"/>
          <w:szCs w:val="22"/>
        </w:rPr>
        <w:t xml:space="preserve"> are facilitated (0.1</w:t>
      </w:r>
      <w:r w:rsidR="002B2348" w:rsidRPr="0029187E">
        <w:rPr>
          <w:bCs/>
          <w:color w:val="auto"/>
          <w:sz w:val="22"/>
          <w:szCs w:val="22"/>
        </w:rPr>
        <w:t xml:space="preserve"> pts</w:t>
      </w:r>
      <w:r w:rsidRPr="0029187E">
        <w:rPr>
          <w:bCs/>
          <w:color w:val="auto"/>
          <w:sz w:val="22"/>
          <w:szCs w:val="22"/>
        </w:rPr>
        <w:t>)</w:t>
      </w:r>
    </w:p>
    <w:p w14:paraId="75A2BE04" w14:textId="77777777" w:rsidR="00B534A6" w:rsidRPr="0029187E" w:rsidRDefault="00B534A6" w:rsidP="00B534A6">
      <w:pPr>
        <w:pStyle w:val="ListParagraph"/>
        <w:ind w:left="426"/>
        <w:jc w:val="both"/>
        <w:rPr>
          <w:bCs/>
          <w:color w:val="auto"/>
          <w:sz w:val="22"/>
          <w:szCs w:val="22"/>
        </w:rPr>
      </w:pPr>
    </w:p>
    <w:p w14:paraId="7F60A905" w14:textId="77777777" w:rsidR="003E674B" w:rsidRPr="0029187E" w:rsidRDefault="003E674B" w:rsidP="006D1EB3">
      <w:pPr>
        <w:jc w:val="both"/>
        <w:rPr>
          <w:b/>
          <w:bCs/>
          <w:sz w:val="22"/>
          <w:szCs w:val="22"/>
        </w:rPr>
      </w:pPr>
    </w:p>
    <w:p w14:paraId="3A41118A" w14:textId="77777777" w:rsidR="00FE74D5" w:rsidRPr="0029187E" w:rsidRDefault="00BD65F7">
      <w:pPr>
        <w:rPr>
          <w:sz w:val="22"/>
          <w:szCs w:val="22"/>
        </w:rPr>
      </w:pPr>
      <w:r w:rsidRPr="0029187E">
        <w:rPr>
          <w:b/>
          <w:bCs/>
          <w:sz w:val="22"/>
          <w:szCs w:val="22"/>
        </w:rPr>
        <w:t>F</w:t>
      </w:r>
      <w:r w:rsidR="008B2403" w:rsidRPr="0029187E">
        <w:rPr>
          <w:b/>
          <w:bCs/>
          <w:sz w:val="22"/>
          <w:szCs w:val="22"/>
        </w:rPr>
        <w:t xml:space="preserve">: </w:t>
      </w:r>
      <w:bookmarkStart w:id="5" w:name="_Hlk13838662"/>
      <w:r w:rsidR="00E97CFA" w:rsidRPr="0029187E">
        <w:rPr>
          <w:b/>
          <w:bCs/>
          <w:sz w:val="22"/>
          <w:szCs w:val="22"/>
        </w:rPr>
        <w:t>SPP purchasing criteria</w:t>
      </w:r>
      <w:r w:rsidR="00E97CFA" w:rsidRPr="0029187E">
        <w:rPr>
          <w:rStyle w:val="FootnoteReference"/>
          <w:b/>
          <w:bCs/>
          <w:color w:val="auto"/>
          <w:sz w:val="22"/>
          <w:szCs w:val="22"/>
        </w:rPr>
        <w:footnoteReference w:id="7"/>
      </w:r>
      <w:r w:rsidR="00E97CFA" w:rsidRPr="0029187E">
        <w:rPr>
          <w:b/>
          <w:bCs/>
          <w:color w:val="auto"/>
          <w:sz w:val="22"/>
          <w:szCs w:val="22"/>
        </w:rPr>
        <w:t xml:space="preserve">/ </w:t>
      </w:r>
      <w:r w:rsidR="00E97CFA" w:rsidRPr="0029187E">
        <w:rPr>
          <w:b/>
          <w:bCs/>
          <w:sz w:val="22"/>
          <w:szCs w:val="22"/>
        </w:rPr>
        <w:t>buying standards / requirements identified</w:t>
      </w:r>
      <w:r w:rsidR="00784803" w:rsidRPr="0029187E">
        <w:rPr>
          <w:b/>
          <w:bCs/>
          <w:sz w:val="22"/>
          <w:szCs w:val="22"/>
        </w:rPr>
        <w:t xml:space="preserve"> </w:t>
      </w:r>
      <w:bookmarkEnd w:id="5"/>
      <w:r w:rsidR="007B794B" w:rsidRPr="0029187E">
        <w:rPr>
          <w:sz w:val="22"/>
          <w:szCs w:val="22"/>
        </w:rPr>
        <w:t>(</w:t>
      </w:r>
      <w:r w:rsidR="00490812" w:rsidRPr="0029187E">
        <w:rPr>
          <w:sz w:val="22"/>
          <w:szCs w:val="22"/>
        </w:rPr>
        <w:t>1</w:t>
      </w:r>
      <w:r w:rsidR="00FE74D5" w:rsidRPr="0029187E">
        <w:rPr>
          <w:sz w:val="22"/>
          <w:szCs w:val="22"/>
        </w:rPr>
        <w:t xml:space="preserve"> point</w:t>
      </w:r>
      <w:r w:rsidR="007B794B" w:rsidRPr="0029187E">
        <w:rPr>
          <w:sz w:val="22"/>
          <w:szCs w:val="22"/>
        </w:rPr>
        <w:t>)</w:t>
      </w:r>
    </w:p>
    <w:p w14:paraId="6D4AA42F" w14:textId="77777777" w:rsidR="00FE74D5" w:rsidRPr="0029187E" w:rsidRDefault="00FE74D5">
      <w:pPr>
        <w:rPr>
          <w:bCs/>
          <w:i/>
          <w:iCs/>
          <w:sz w:val="22"/>
          <w:szCs w:val="22"/>
        </w:rPr>
      </w:pPr>
    </w:p>
    <w:p w14:paraId="6389A319" w14:textId="77777777" w:rsidR="00490812" w:rsidRPr="0029187E" w:rsidRDefault="00BD65F7">
      <w:pPr>
        <w:jc w:val="both"/>
        <w:rPr>
          <w:bCs/>
          <w:i/>
          <w:iCs/>
          <w:sz w:val="22"/>
          <w:szCs w:val="22"/>
        </w:rPr>
      </w:pPr>
      <w:r w:rsidRPr="0029187E">
        <w:rPr>
          <w:bCs/>
          <w:i/>
          <w:iCs/>
          <w:color w:val="2E74B5" w:themeColor="accent5" w:themeShade="BF"/>
          <w:sz w:val="22"/>
          <w:szCs w:val="22"/>
        </w:rPr>
        <w:t>F</w:t>
      </w:r>
      <w:r w:rsidR="00145381" w:rsidRPr="0029187E">
        <w:rPr>
          <w:bCs/>
          <w:i/>
          <w:iCs/>
          <w:color w:val="2E74B5" w:themeColor="accent5" w:themeShade="BF"/>
          <w:sz w:val="22"/>
          <w:szCs w:val="22"/>
        </w:rPr>
        <w:t xml:space="preserve">(a): </w:t>
      </w:r>
      <w:r w:rsidR="00490812" w:rsidRPr="0029187E">
        <w:rPr>
          <w:bCs/>
          <w:i/>
          <w:iCs/>
          <w:color w:val="2E74B5" w:themeColor="accent5" w:themeShade="BF"/>
          <w:sz w:val="22"/>
          <w:szCs w:val="22"/>
        </w:rPr>
        <w:t>Consideration of environmental issues (0.40 points)</w:t>
      </w:r>
      <w:r w:rsidR="00490812" w:rsidRPr="0029187E">
        <w:rPr>
          <w:bCs/>
          <w:i/>
          <w:iCs/>
          <w:sz w:val="22"/>
          <w:szCs w:val="22"/>
        </w:rPr>
        <w:t>:</w:t>
      </w:r>
    </w:p>
    <w:p w14:paraId="3242D205" w14:textId="77777777" w:rsidR="00B250DE" w:rsidRPr="0029187E" w:rsidRDefault="00B250DE">
      <w:pPr>
        <w:jc w:val="both"/>
        <w:rPr>
          <w:bCs/>
          <w:sz w:val="22"/>
          <w:szCs w:val="22"/>
        </w:rPr>
      </w:pPr>
    </w:p>
    <w:p w14:paraId="487FDEC9" w14:textId="77777777" w:rsidR="00B250DE" w:rsidRPr="0029187E" w:rsidRDefault="00B250DE" w:rsidP="00B250DE">
      <w:pPr>
        <w:rPr>
          <w:color w:val="auto"/>
        </w:rPr>
      </w:pPr>
      <w:r w:rsidRPr="0029187E">
        <w:rPr>
          <w:bCs/>
          <w:sz w:val="22"/>
          <w:szCs w:val="22"/>
        </w:rPr>
        <w:t>SPP purchasing criteria, or specific sustainability standards or ecolabels have been recommended for use by the applicable government(s) for up to 20 product groups</w:t>
      </w:r>
      <w:r w:rsidRPr="0029187E">
        <w:rPr>
          <w:rStyle w:val="FootnoteReference"/>
          <w:bCs/>
          <w:sz w:val="22"/>
          <w:szCs w:val="22"/>
        </w:rPr>
        <w:footnoteReference w:id="8"/>
      </w:r>
      <w:r w:rsidRPr="0029187E">
        <w:rPr>
          <w:bCs/>
          <w:sz w:val="22"/>
          <w:szCs w:val="22"/>
        </w:rPr>
        <w:t xml:space="preserve"> (hereto referred as “priority” product groups). </w:t>
      </w:r>
      <w:r w:rsidRPr="0029187E">
        <w:rPr>
          <w:bCs/>
          <w:color w:val="auto"/>
          <w:sz w:val="22"/>
          <w:szCs w:val="22"/>
        </w:rPr>
        <w:t xml:space="preserve">Criteria and/or sustainability standards/ecolabel criteria are </w:t>
      </w:r>
      <w:r w:rsidRPr="0029187E">
        <w:rPr>
          <w:bCs/>
          <w:color w:val="auto"/>
          <w:sz w:val="22"/>
          <w:szCs w:val="22"/>
          <w:u w:val="single"/>
        </w:rPr>
        <w:t>periodically revised</w:t>
      </w:r>
      <w:r w:rsidRPr="0029187E">
        <w:rPr>
          <w:bCs/>
          <w:color w:val="auto"/>
          <w:sz w:val="22"/>
          <w:szCs w:val="22"/>
        </w:rPr>
        <w:t xml:space="preserve"> based on comprehensive review, and recommendations are updated (at least every five years). </w:t>
      </w:r>
    </w:p>
    <w:p w14:paraId="6C929E1B" w14:textId="77777777" w:rsidR="00B250DE" w:rsidRPr="0029187E" w:rsidRDefault="00B250DE" w:rsidP="00B250DE">
      <w:pPr>
        <w:jc w:val="both"/>
        <w:rPr>
          <w:bCs/>
          <w:color w:val="auto"/>
          <w:sz w:val="22"/>
          <w:szCs w:val="22"/>
        </w:rPr>
      </w:pPr>
    </w:p>
    <w:p w14:paraId="4FC870E3" w14:textId="77777777" w:rsidR="00B250DE" w:rsidRPr="0029187E" w:rsidRDefault="00B250DE" w:rsidP="00B250DE">
      <w:pPr>
        <w:jc w:val="both"/>
        <w:rPr>
          <w:bCs/>
          <w:sz w:val="22"/>
          <w:szCs w:val="22"/>
        </w:rPr>
      </w:pPr>
      <w:r w:rsidRPr="0029187E">
        <w:rPr>
          <w:b/>
          <w:sz w:val="22"/>
          <w:szCs w:val="22"/>
        </w:rPr>
        <w:t>The commonly used groups of products and services below are proposed for reference</w:t>
      </w:r>
      <w:r w:rsidRPr="0029187E">
        <w:rPr>
          <w:bCs/>
          <w:sz w:val="22"/>
          <w:szCs w:val="22"/>
        </w:rPr>
        <w:t xml:space="preserve">. Responding countries shall indicate the product or service groups </w:t>
      </w:r>
      <w:r w:rsidRPr="0029187E">
        <w:rPr>
          <w:bCs/>
          <w:sz w:val="22"/>
          <w:szCs w:val="22"/>
          <w:u w:val="single"/>
        </w:rPr>
        <w:t>closest to the categories specified below</w:t>
      </w:r>
      <w:r w:rsidRPr="0029187E">
        <w:rPr>
          <w:bCs/>
          <w:sz w:val="22"/>
          <w:szCs w:val="22"/>
        </w:rPr>
        <w:t xml:space="preserve">, and may add </w:t>
      </w:r>
      <w:r w:rsidRPr="0029187E">
        <w:rPr>
          <w:bCs/>
          <w:sz w:val="22"/>
          <w:szCs w:val="22"/>
          <w:u w:val="single"/>
        </w:rPr>
        <w:t>two more relevant categories</w:t>
      </w:r>
      <w:r w:rsidRPr="0029187E">
        <w:rPr>
          <w:bCs/>
          <w:sz w:val="22"/>
          <w:szCs w:val="22"/>
        </w:rPr>
        <w:t xml:space="preserve"> in the case when relevant categories would not fall into the ones pre-listed below.</w:t>
      </w:r>
    </w:p>
    <w:p w14:paraId="579F90B3" w14:textId="77777777" w:rsidR="00B250DE" w:rsidRPr="0029187E" w:rsidRDefault="00B250DE" w:rsidP="00B250DE">
      <w:pPr>
        <w:jc w:val="both"/>
        <w:rPr>
          <w:bCs/>
          <w:sz w:val="22"/>
          <w:szCs w:val="22"/>
        </w:rPr>
      </w:pPr>
    </w:p>
    <w:p w14:paraId="1F7F13DF" w14:textId="77777777" w:rsidR="00FE74D5" w:rsidRPr="0029187E" w:rsidRDefault="00490812">
      <w:pPr>
        <w:jc w:val="both"/>
        <w:rPr>
          <w:b/>
          <w:sz w:val="22"/>
          <w:szCs w:val="22"/>
        </w:rPr>
      </w:pPr>
      <w:r w:rsidRPr="0029187E">
        <w:rPr>
          <w:bCs/>
          <w:sz w:val="22"/>
          <w:szCs w:val="22"/>
        </w:rPr>
        <w:t>A</w:t>
      </w:r>
      <w:r w:rsidR="00E43312" w:rsidRPr="0029187E">
        <w:rPr>
          <w:bCs/>
          <w:sz w:val="22"/>
          <w:szCs w:val="22"/>
        </w:rPr>
        <w:t xml:space="preserve"> maximum </w:t>
      </w:r>
      <w:r w:rsidR="004D17D5" w:rsidRPr="0029187E">
        <w:rPr>
          <w:b/>
          <w:sz w:val="22"/>
          <w:szCs w:val="22"/>
        </w:rPr>
        <w:t>0.</w:t>
      </w:r>
      <w:r w:rsidR="00B05AF8" w:rsidRPr="0029187E">
        <w:rPr>
          <w:b/>
          <w:sz w:val="22"/>
          <w:szCs w:val="22"/>
        </w:rPr>
        <w:t>4</w:t>
      </w:r>
      <w:r w:rsidR="004D17D5" w:rsidRPr="0029187E">
        <w:rPr>
          <w:b/>
          <w:sz w:val="22"/>
          <w:szCs w:val="22"/>
        </w:rPr>
        <w:t xml:space="preserve">0 points </w:t>
      </w:r>
      <w:r w:rsidR="004D17D5" w:rsidRPr="0029187E">
        <w:rPr>
          <w:bCs/>
          <w:sz w:val="22"/>
          <w:szCs w:val="22"/>
        </w:rPr>
        <w:t>will be attributed for up to 20 categories of products or services considered (</w:t>
      </w:r>
      <w:r w:rsidR="00FE74D5" w:rsidRPr="0029187E">
        <w:rPr>
          <w:bCs/>
          <w:sz w:val="22"/>
          <w:szCs w:val="22"/>
        </w:rPr>
        <w:t>0.02 points</w:t>
      </w:r>
      <w:r w:rsidR="004D17D5" w:rsidRPr="0029187E">
        <w:rPr>
          <w:bCs/>
          <w:sz w:val="22"/>
          <w:szCs w:val="22"/>
        </w:rPr>
        <w:t xml:space="preserve"> per category)</w:t>
      </w:r>
      <w:r w:rsidR="00FE74D5" w:rsidRPr="0029187E">
        <w:rPr>
          <w:b/>
          <w:sz w:val="22"/>
          <w:szCs w:val="22"/>
        </w:rPr>
        <w:t xml:space="preserve"> </w:t>
      </w:r>
      <w:r w:rsidR="00E43312" w:rsidRPr="0029187E">
        <w:rPr>
          <w:bCs/>
          <w:sz w:val="22"/>
          <w:szCs w:val="22"/>
        </w:rPr>
        <w:t>for which</w:t>
      </w:r>
      <w:r w:rsidR="00FE74D5" w:rsidRPr="0029187E">
        <w:rPr>
          <w:bCs/>
          <w:sz w:val="22"/>
          <w:szCs w:val="22"/>
        </w:rPr>
        <w:t xml:space="preserve"> </w:t>
      </w:r>
      <w:r w:rsidR="00FE74D5" w:rsidRPr="0029187E">
        <w:rPr>
          <w:b/>
          <w:sz w:val="22"/>
          <w:szCs w:val="22"/>
        </w:rPr>
        <w:t>environmental</w:t>
      </w:r>
      <w:r w:rsidR="00FE74D5" w:rsidRPr="0029187E">
        <w:rPr>
          <w:bCs/>
          <w:sz w:val="22"/>
          <w:szCs w:val="22"/>
        </w:rPr>
        <w:t xml:space="preserve"> </w:t>
      </w:r>
      <w:r w:rsidR="00FE74D5" w:rsidRPr="0029187E">
        <w:rPr>
          <w:b/>
          <w:sz w:val="22"/>
          <w:szCs w:val="22"/>
        </w:rPr>
        <w:t>criteria</w:t>
      </w:r>
      <w:r w:rsidR="00FE74D5" w:rsidRPr="0029187E">
        <w:rPr>
          <w:bCs/>
          <w:sz w:val="22"/>
          <w:szCs w:val="22"/>
        </w:rPr>
        <w:t xml:space="preserve"> </w:t>
      </w:r>
      <w:r w:rsidR="00E43312" w:rsidRPr="0029187E">
        <w:rPr>
          <w:bCs/>
          <w:sz w:val="22"/>
          <w:szCs w:val="22"/>
        </w:rPr>
        <w:t xml:space="preserve">or </w:t>
      </w:r>
      <w:r w:rsidR="00E43312" w:rsidRPr="0029187E">
        <w:rPr>
          <w:b/>
          <w:sz w:val="22"/>
          <w:szCs w:val="22"/>
        </w:rPr>
        <w:t>ecolabels/sustainability standards</w:t>
      </w:r>
      <w:r w:rsidR="00E43312" w:rsidRPr="0029187E">
        <w:rPr>
          <w:bCs/>
          <w:sz w:val="22"/>
          <w:szCs w:val="22"/>
        </w:rPr>
        <w:t xml:space="preserve"> have been set or recommended</w:t>
      </w:r>
      <w:r w:rsidR="004D17D5" w:rsidRPr="0029187E">
        <w:rPr>
          <w:bCs/>
          <w:sz w:val="22"/>
          <w:szCs w:val="22"/>
        </w:rPr>
        <w:t>.</w:t>
      </w:r>
    </w:p>
    <w:p w14:paraId="692A1A9D" w14:textId="77777777" w:rsidR="00C24D51" w:rsidRPr="0029187E" w:rsidRDefault="00C24D51" w:rsidP="008F4668">
      <w:pPr>
        <w:jc w:val="both"/>
        <w:rPr>
          <w:bCs/>
          <w:sz w:val="22"/>
          <w:szCs w:val="22"/>
        </w:rPr>
      </w:pPr>
    </w:p>
    <w:p w14:paraId="0F4BF99E" w14:textId="77777777" w:rsidR="00C24D51" w:rsidRPr="0029187E" w:rsidRDefault="003E72E8" w:rsidP="008F4668">
      <w:pPr>
        <w:jc w:val="both"/>
        <w:rPr>
          <w:bCs/>
          <w:sz w:val="22"/>
          <w:szCs w:val="22"/>
        </w:rPr>
      </w:pPr>
      <w:r w:rsidRPr="0029187E">
        <w:rPr>
          <w:bCs/>
          <w:sz w:val="22"/>
          <w:szCs w:val="22"/>
        </w:rPr>
        <w:t>In the case w</w:t>
      </w:r>
      <w:r w:rsidR="00C24D51" w:rsidRPr="0029187E">
        <w:rPr>
          <w:bCs/>
          <w:sz w:val="22"/>
          <w:szCs w:val="22"/>
        </w:rPr>
        <w:t xml:space="preserve">hen the scope of categories </w:t>
      </w:r>
      <w:r w:rsidRPr="0029187E">
        <w:rPr>
          <w:bCs/>
          <w:sz w:val="22"/>
          <w:szCs w:val="22"/>
        </w:rPr>
        <w:t>would</w:t>
      </w:r>
      <w:r w:rsidR="00C24D51" w:rsidRPr="0029187E">
        <w:rPr>
          <w:bCs/>
          <w:sz w:val="22"/>
          <w:szCs w:val="22"/>
        </w:rPr>
        <w:t xml:space="preserve"> be smaller than that of the ones listed below, or when several small categories </w:t>
      </w:r>
      <w:r w:rsidRPr="0029187E">
        <w:rPr>
          <w:bCs/>
          <w:sz w:val="22"/>
          <w:szCs w:val="22"/>
        </w:rPr>
        <w:t>would be</w:t>
      </w:r>
      <w:r w:rsidR="00C24D51" w:rsidRPr="0029187E">
        <w:rPr>
          <w:bCs/>
          <w:sz w:val="22"/>
          <w:szCs w:val="22"/>
        </w:rPr>
        <w:t xml:space="preserve"> identified as belonging to one larger family, they </w:t>
      </w:r>
      <w:r w:rsidRPr="0029187E">
        <w:rPr>
          <w:bCs/>
          <w:sz w:val="22"/>
          <w:szCs w:val="22"/>
        </w:rPr>
        <w:t>would</w:t>
      </w:r>
      <w:r w:rsidR="00C24D51" w:rsidRPr="0029187E">
        <w:rPr>
          <w:bCs/>
          <w:sz w:val="22"/>
          <w:szCs w:val="22"/>
        </w:rPr>
        <w:t xml:space="preserve"> </w:t>
      </w:r>
      <w:r w:rsidR="00C24D51" w:rsidRPr="0029187E">
        <w:rPr>
          <w:bCs/>
          <w:sz w:val="22"/>
          <w:szCs w:val="22"/>
          <w:u w:val="single"/>
        </w:rPr>
        <w:t xml:space="preserve">count as </w:t>
      </w:r>
      <w:r w:rsidR="00222BE2" w:rsidRPr="0029187E">
        <w:rPr>
          <w:bCs/>
          <w:sz w:val="22"/>
          <w:szCs w:val="22"/>
          <w:u w:val="single"/>
        </w:rPr>
        <w:t xml:space="preserve">only </w:t>
      </w:r>
      <w:r w:rsidR="00C24D51" w:rsidRPr="0029187E">
        <w:rPr>
          <w:bCs/>
          <w:sz w:val="22"/>
          <w:szCs w:val="22"/>
          <w:u w:val="single"/>
        </w:rPr>
        <w:t>one product or service category</w:t>
      </w:r>
      <w:r w:rsidR="00C24D51" w:rsidRPr="0029187E">
        <w:rPr>
          <w:bCs/>
          <w:sz w:val="22"/>
          <w:szCs w:val="22"/>
        </w:rPr>
        <w:t>.</w:t>
      </w:r>
    </w:p>
    <w:p w14:paraId="70B3CA2F" w14:textId="77777777" w:rsidR="0090639F" w:rsidRPr="0029187E" w:rsidRDefault="0090639F" w:rsidP="008F4668">
      <w:pPr>
        <w:jc w:val="both"/>
        <w:rPr>
          <w:bCs/>
          <w:sz w:val="22"/>
          <w:szCs w:val="22"/>
        </w:rPr>
      </w:pPr>
    </w:p>
    <w:p w14:paraId="3C605839" w14:textId="77777777" w:rsidR="00C24D51" w:rsidRPr="0029187E" w:rsidRDefault="00C24D51" w:rsidP="008F4668">
      <w:pPr>
        <w:jc w:val="both"/>
        <w:rPr>
          <w:bCs/>
          <w:sz w:val="22"/>
          <w:szCs w:val="22"/>
        </w:rPr>
      </w:pPr>
      <w:r w:rsidRPr="0029187E">
        <w:rPr>
          <w:bCs/>
          <w:sz w:val="22"/>
          <w:szCs w:val="22"/>
        </w:rPr>
        <w:lastRenderedPageBreak/>
        <w:t>For example:</w:t>
      </w:r>
    </w:p>
    <w:p w14:paraId="572552F4" w14:textId="77777777" w:rsidR="00D962C5" w:rsidRPr="0029187E" w:rsidRDefault="00EA38C3" w:rsidP="00D962C5">
      <w:pPr>
        <w:pStyle w:val="ListParagraph"/>
        <w:numPr>
          <w:ilvl w:val="0"/>
          <w:numId w:val="35"/>
        </w:numPr>
        <w:jc w:val="both"/>
        <w:rPr>
          <w:bCs/>
          <w:sz w:val="22"/>
          <w:szCs w:val="22"/>
        </w:rPr>
      </w:pPr>
      <w:r w:rsidRPr="0029187E">
        <w:rPr>
          <w:bCs/>
          <w:sz w:val="22"/>
          <w:szCs w:val="22"/>
        </w:rPr>
        <w:t>Three</w:t>
      </w:r>
      <w:r w:rsidR="00D962C5" w:rsidRPr="0029187E">
        <w:rPr>
          <w:bCs/>
          <w:sz w:val="22"/>
          <w:szCs w:val="22"/>
        </w:rPr>
        <w:t xml:space="preserve"> small groups of products </w:t>
      </w:r>
      <w:r w:rsidRPr="0029187E">
        <w:rPr>
          <w:bCs/>
          <w:sz w:val="22"/>
          <w:szCs w:val="22"/>
        </w:rPr>
        <w:t>defined</w:t>
      </w:r>
      <w:r w:rsidR="00D962C5" w:rsidRPr="0029187E">
        <w:rPr>
          <w:bCs/>
          <w:sz w:val="22"/>
          <w:szCs w:val="22"/>
        </w:rPr>
        <w:t xml:space="preserve"> as “</w:t>
      </w:r>
      <w:r w:rsidR="00D962C5" w:rsidRPr="0029187E">
        <w:rPr>
          <w:bCs/>
          <w:i/>
          <w:iCs/>
          <w:sz w:val="22"/>
          <w:szCs w:val="22"/>
        </w:rPr>
        <w:t>Finishing Materials for Wall or Ceiling</w:t>
      </w:r>
      <w:r w:rsidR="00D962C5" w:rsidRPr="0029187E">
        <w:rPr>
          <w:bCs/>
          <w:sz w:val="22"/>
          <w:szCs w:val="22"/>
        </w:rPr>
        <w:t>”</w:t>
      </w:r>
      <w:r w:rsidRPr="0029187E">
        <w:rPr>
          <w:bCs/>
          <w:sz w:val="22"/>
          <w:szCs w:val="22"/>
        </w:rPr>
        <w:t xml:space="preserve">, </w:t>
      </w:r>
      <w:r w:rsidR="00D962C5" w:rsidRPr="0029187E">
        <w:rPr>
          <w:bCs/>
          <w:sz w:val="22"/>
          <w:szCs w:val="22"/>
        </w:rPr>
        <w:t>“</w:t>
      </w:r>
      <w:r w:rsidR="00D962C5" w:rsidRPr="0029187E">
        <w:rPr>
          <w:bCs/>
          <w:i/>
          <w:iCs/>
          <w:sz w:val="22"/>
          <w:szCs w:val="22"/>
        </w:rPr>
        <w:t>Paints</w:t>
      </w:r>
      <w:r w:rsidR="00D962C5" w:rsidRPr="0029187E">
        <w:rPr>
          <w:bCs/>
          <w:sz w:val="22"/>
          <w:szCs w:val="22"/>
        </w:rPr>
        <w:t>”</w:t>
      </w:r>
      <w:r w:rsidRPr="0029187E">
        <w:rPr>
          <w:bCs/>
          <w:sz w:val="22"/>
          <w:szCs w:val="22"/>
        </w:rPr>
        <w:t xml:space="preserve"> and “</w:t>
      </w:r>
      <w:r w:rsidRPr="0029187E">
        <w:rPr>
          <w:bCs/>
          <w:i/>
          <w:iCs/>
          <w:sz w:val="22"/>
          <w:szCs w:val="22"/>
        </w:rPr>
        <w:t>Indoor floor coverings</w:t>
      </w:r>
      <w:r w:rsidRPr="0029187E">
        <w:rPr>
          <w:bCs/>
          <w:sz w:val="22"/>
          <w:szCs w:val="22"/>
        </w:rPr>
        <w:t>”</w:t>
      </w:r>
      <w:r w:rsidR="00D962C5" w:rsidRPr="0029187E">
        <w:rPr>
          <w:bCs/>
          <w:sz w:val="22"/>
          <w:szCs w:val="22"/>
        </w:rPr>
        <w:t xml:space="preserve"> would </w:t>
      </w:r>
      <w:r w:rsidRPr="0029187E">
        <w:rPr>
          <w:bCs/>
          <w:sz w:val="22"/>
          <w:szCs w:val="22"/>
        </w:rPr>
        <w:t>all</w:t>
      </w:r>
      <w:r w:rsidR="00D962C5" w:rsidRPr="0029187E">
        <w:rPr>
          <w:bCs/>
          <w:sz w:val="22"/>
          <w:szCs w:val="22"/>
        </w:rPr>
        <w:t xml:space="preserve"> fall into the larger “</w:t>
      </w:r>
      <w:r w:rsidR="00D962C5" w:rsidRPr="0029187E">
        <w:rPr>
          <w:bCs/>
          <w:i/>
          <w:iCs/>
          <w:sz w:val="22"/>
          <w:szCs w:val="22"/>
        </w:rPr>
        <w:t>Building interior products</w:t>
      </w:r>
      <w:r w:rsidR="00D962C5" w:rsidRPr="0029187E">
        <w:rPr>
          <w:bCs/>
          <w:sz w:val="22"/>
          <w:szCs w:val="22"/>
        </w:rPr>
        <w:t>” category, and therefore generate 0.02 points</w:t>
      </w:r>
      <w:r w:rsidRPr="0029187E">
        <w:rPr>
          <w:bCs/>
          <w:sz w:val="22"/>
          <w:szCs w:val="22"/>
        </w:rPr>
        <w:t xml:space="preserve"> (not 0.06 points).</w:t>
      </w:r>
    </w:p>
    <w:p w14:paraId="4DEC4916" w14:textId="77777777" w:rsidR="006F19B3" w:rsidRPr="0029187E" w:rsidRDefault="00EA38C3" w:rsidP="0090639F">
      <w:pPr>
        <w:pStyle w:val="ListParagraph"/>
        <w:numPr>
          <w:ilvl w:val="0"/>
          <w:numId w:val="35"/>
        </w:numPr>
        <w:jc w:val="both"/>
        <w:rPr>
          <w:bCs/>
          <w:sz w:val="22"/>
          <w:szCs w:val="22"/>
        </w:rPr>
      </w:pPr>
      <w:r w:rsidRPr="0029187E">
        <w:rPr>
          <w:bCs/>
          <w:sz w:val="22"/>
          <w:szCs w:val="22"/>
        </w:rPr>
        <w:t>Two small groups of products defined as “</w:t>
      </w:r>
      <w:r w:rsidRPr="0029187E">
        <w:rPr>
          <w:bCs/>
          <w:i/>
          <w:iCs/>
          <w:sz w:val="22"/>
          <w:szCs w:val="22"/>
        </w:rPr>
        <w:t>LED lamp bulbs</w:t>
      </w:r>
      <w:r w:rsidRPr="0029187E">
        <w:rPr>
          <w:bCs/>
          <w:sz w:val="22"/>
          <w:szCs w:val="22"/>
        </w:rPr>
        <w:t>” and “</w:t>
      </w:r>
      <w:r w:rsidRPr="0029187E">
        <w:rPr>
          <w:bCs/>
          <w:i/>
          <w:iCs/>
          <w:sz w:val="22"/>
          <w:szCs w:val="22"/>
        </w:rPr>
        <w:t>Fluorescent lamp bulbs”</w:t>
      </w:r>
      <w:r w:rsidRPr="0029187E">
        <w:rPr>
          <w:bCs/>
          <w:sz w:val="22"/>
          <w:szCs w:val="22"/>
        </w:rPr>
        <w:t xml:space="preserve"> would all fall into the larger “Lighting products and equipment” category, and therefore generate 0.02 points (not 0.04 points).</w:t>
      </w:r>
    </w:p>
    <w:p w14:paraId="7CBCA0CA" w14:textId="77777777" w:rsidR="00005C03" w:rsidRPr="0029187E" w:rsidRDefault="00005C03" w:rsidP="00005C03">
      <w:pPr>
        <w:pStyle w:val="ListParagraph"/>
        <w:jc w:val="both"/>
        <w:rPr>
          <w:bCs/>
          <w:sz w:val="22"/>
          <w:szCs w:val="22"/>
        </w:rPr>
      </w:pPr>
    </w:p>
    <w:tbl>
      <w:tblPr>
        <w:tblStyle w:val="TableGrid"/>
        <w:tblpPr w:leftFromText="141" w:rightFromText="141" w:vertAnchor="text" w:horzAnchor="margin" w:tblpY="83"/>
        <w:tblW w:w="10060" w:type="dxa"/>
        <w:tblLook w:val="04A0" w:firstRow="1" w:lastRow="0" w:firstColumn="1" w:lastColumn="0" w:noHBand="0" w:noVBand="1"/>
      </w:tblPr>
      <w:tblGrid>
        <w:gridCol w:w="436"/>
        <w:gridCol w:w="8631"/>
        <w:gridCol w:w="993"/>
      </w:tblGrid>
      <w:tr w:rsidR="009D60FD" w:rsidRPr="0029187E" w14:paraId="24099E18" w14:textId="77777777" w:rsidTr="006D1EB3">
        <w:trPr>
          <w:trHeight w:val="644"/>
        </w:trPr>
        <w:tc>
          <w:tcPr>
            <w:tcW w:w="436" w:type="dxa"/>
          </w:tcPr>
          <w:p w14:paraId="6B715061" w14:textId="77777777" w:rsidR="009D60FD" w:rsidRPr="0029187E" w:rsidRDefault="009D60FD" w:rsidP="006D1EB3">
            <w:pPr>
              <w:tabs>
                <w:tab w:val="left" w:pos="2293"/>
              </w:tabs>
              <w:jc w:val="center"/>
              <w:rPr>
                <w:b/>
              </w:rPr>
            </w:pPr>
          </w:p>
        </w:tc>
        <w:tc>
          <w:tcPr>
            <w:tcW w:w="9624" w:type="dxa"/>
            <w:gridSpan w:val="2"/>
          </w:tcPr>
          <w:p w14:paraId="752581C3" w14:textId="77777777" w:rsidR="009D60FD" w:rsidRPr="0029187E" w:rsidRDefault="009D60FD" w:rsidP="006F19B3">
            <w:pPr>
              <w:jc w:val="center"/>
              <w:rPr>
                <w:b/>
              </w:rPr>
            </w:pPr>
            <w:r w:rsidRPr="0029187E">
              <w:rPr>
                <w:b/>
              </w:rPr>
              <w:t>Commonly-found categories</w:t>
            </w:r>
          </w:p>
          <w:p w14:paraId="3AEFFEAA" w14:textId="77777777" w:rsidR="009D60FD" w:rsidRPr="0029187E" w:rsidRDefault="009D60FD" w:rsidP="006F19B3">
            <w:pPr>
              <w:jc w:val="center"/>
              <w:rPr>
                <w:b/>
              </w:rPr>
            </w:pPr>
            <w:r w:rsidRPr="0029187E">
              <w:rPr>
                <w:b/>
              </w:rPr>
              <w:t>of products and services to be used as reference for evaluation</w:t>
            </w:r>
          </w:p>
        </w:tc>
      </w:tr>
      <w:tr w:rsidR="00B250DE" w:rsidRPr="0029187E" w14:paraId="4FDA0627" w14:textId="77777777" w:rsidTr="00BD65F7">
        <w:tc>
          <w:tcPr>
            <w:tcW w:w="436" w:type="dxa"/>
          </w:tcPr>
          <w:p w14:paraId="2002CC7F" w14:textId="77777777" w:rsidR="00B250DE" w:rsidRPr="0029187E" w:rsidRDefault="00B250DE" w:rsidP="006D1EB3">
            <w:pPr>
              <w:tabs>
                <w:tab w:val="left" w:pos="2293"/>
              </w:tabs>
              <w:jc w:val="both"/>
              <w:rPr>
                <w:bCs/>
              </w:rPr>
            </w:pPr>
            <w:r w:rsidRPr="0029187E">
              <w:rPr>
                <w:bCs/>
              </w:rPr>
              <w:t>1</w:t>
            </w:r>
          </w:p>
        </w:tc>
        <w:tc>
          <w:tcPr>
            <w:tcW w:w="8631" w:type="dxa"/>
          </w:tcPr>
          <w:p w14:paraId="266BEC72" w14:textId="77777777" w:rsidR="00B250DE" w:rsidRPr="0029187E" w:rsidRDefault="00B250DE" w:rsidP="006D1EB3">
            <w:pPr>
              <w:ind w:firstLine="157"/>
              <w:jc w:val="both"/>
              <w:rPr>
                <w:bCs/>
              </w:rPr>
            </w:pPr>
            <w:r w:rsidRPr="0029187E">
              <w:rPr>
                <w:bCs/>
              </w:rPr>
              <w:t>Appliances (commercial and residential appliances, such as clothes washers, ovens, refrigerators, etc.)</w:t>
            </w:r>
          </w:p>
        </w:tc>
        <w:tc>
          <w:tcPr>
            <w:tcW w:w="993" w:type="dxa"/>
            <w:vMerge w:val="restart"/>
          </w:tcPr>
          <w:p w14:paraId="155A8FC2" w14:textId="77777777" w:rsidR="00B250DE" w:rsidRPr="0029187E" w:rsidRDefault="00B250DE" w:rsidP="006F19B3">
            <w:pPr>
              <w:jc w:val="both"/>
              <w:rPr>
                <w:bCs/>
              </w:rPr>
            </w:pPr>
          </w:p>
          <w:p w14:paraId="4E49BDBF" w14:textId="77777777" w:rsidR="00B250DE" w:rsidRPr="0029187E" w:rsidRDefault="00B250DE" w:rsidP="006F19B3">
            <w:pPr>
              <w:jc w:val="both"/>
              <w:rPr>
                <w:bCs/>
              </w:rPr>
            </w:pPr>
          </w:p>
          <w:p w14:paraId="7E013208" w14:textId="77777777" w:rsidR="00B250DE" w:rsidRPr="0029187E" w:rsidRDefault="00B250DE" w:rsidP="006F19B3">
            <w:pPr>
              <w:jc w:val="both"/>
              <w:rPr>
                <w:bCs/>
              </w:rPr>
            </w:pPr>
          </w:p>
          <w:p w14:paraId="0EE96175" w14:textId="77777777" w:rsidR="00B250DE" w:rsidRPr="0029187E" w:rsidRDefault="00B250DE" w:rsidP="006F19B3">
            <w:pPr>
              <w:jc w:val="both"/>
              <w:rPr>
                <w:bCs/>
              </w:rPr>
            </w:pPr>
          </w:p>
          <w:p w14:paraId="2A4C856B" w14:textId="77777777" w:rsidR="00B250DE" w:rsidRPr="0029187E" w:rsidRDefault="00B250DE" w:rsidP="006F19B3">
            <w:pPr>
              <w:jc w:val="both"/>
              <w:rPr>
                <w:bCs/>
              </w:rPr>
            </w:pPr>
          </w:p>
          <w:p w14:paraId="54A73163" w14:textId="77777777" w:rsidR="00B250DE" w:rsidRPr="0029187E" w:rsidRDefault="00B250DE" w:rsidP="006F19B3">
            <w:pPr>
              <w:jc w:val="both"/>
              <w:rPr>
                <w:bCs/>
              </w:rPr>
            </w:pPr>
          </w:p>
          <w:p w14:paraId="2D1E82CD" w14:textId="77777777" w:rsidR="00B250DE" w:rsidRPr="0029187E" w:rsidRDefault="00B250DE" w:rsidP="006F19B3">
            <w:pPr>
              <w:jc w:val="both"/>
              <w:rPr>
                <w:bCs/>
              </w:rPr>
            </w:pPr>
          </w:p>
          <w:p w14:paraId="068CB22A" w14:textId="77777777" w:rsidR="00B250DE" w:rsidRPr="0029187E" w:rsidRDefault="00B250DE" w:rsidP="006F19B3">
            <w:pPr>
              <w:jc w:val="both"/>
              <w:rPr>
                <w:bCs/>
              </w:rPr>
            </w:pPr>
          </w:p>
          <w:p w14:paraId="5E9BB7DE" w14:textId="77777777" w:rsidR="00B250DE" w:rsidRPr="0029187E" w:rsidRDefault="00B250DE" w:rsidP="006F19B3">
            <w:pPr>
              <w:jc w:val="both"/>
              <w:rPr>
                <w:bCs/>
              </w:rPr>
            </w:pPr>
          </w:p>
          <w:p w14:paraId="16E9ABD9" w14:textId="77777777" w:rsidR="00B250DE" w:rsidRPr="0029187E" w:rsidRDefault="00B250DE" w:rsidP="006F19B3">
            <w:pPr>
              <w:jc w:val="both"/>
              <w:rPr>
                <w:bCs/>
              </w:rPr>
            </w:pPr>
          </w:p>
          <w:p w14:paraId="1D726266" w14:textId="77777777" w:rsidR="00B250DE" w:rsidRPr="0029187E" w:rsidRDefault="00B250DE" w:rsidP="006F19B3">
            <w:pPr>
              <w:jc w:val="both"/>
              <w:rPr>
                <w:bCs/>
              </w:rPr>
            </w:pPr>
          </w:p>
          <w:p w14:paraId="4835B03B" w14:textId="77777777" w:rsidR="00B250DE" w:rsidRPr="0029187E" w:rsidRDefault="00B250DE" w:rsidP="006F19B3">
            <w:pPr>
              <w:jc w:val="both"/>
              <w:rPr>
                <w:bCs/>
              </w:rPr>
            </w:pPr>
          </w:p>
          <w:p w14:paraId="4EB6A4B8" w14:textId="77777777" w:rsidR="00B250DE" w:rsidRPr="0029187E" w:rsidRDefault="00B250DE" w:rsidP="006F19B3">
            <w:pPr>
              <w:jc w:val="both"/>
              <w:rPr>
                <w:bCs/>
              </w:rPr>
            </w:pPr>
            <w:r w:rsidRPr="0029187E">
              <w:rPr>
                <w:bCs/>
              </w:rPr>
              <w:t>0.02 points for each category</w:t>
            </w:r>
          </w:p>
        </w:tc>
      </w:tr>
      <w:tr w:rsidR="00B250DE" w:rsidRPr="0029187E" w14:paraId="40D8703F" w14:textId="77777777" w:rsidTr="00BD65F7">
        <w:tc>
          <w:tcPr>
            <w:tcW w:w="436" w:type="dxa"/>
          </w:tcPr>
          <w:p w14:paraId="7A2AE1CD" w14:textId="77777777" w:rsidR="00B250DE" w:rsidRPr="0029187E" w:rsidRDefault="00B250DE" w:rsidP="006D1EB3">
            <w:pPr>
              <w:tabs>
                <w:tab w:val="left" w:pos="2293"/>
              </w:tabs>
              <w:jc w:val="both"/>
              <w:rPr>
                <w:bCs/>
              </w:rPr>
            </w:pPr>
            <w:r w:rsidRPr="0029187E">
              <w:rPr>
                <w:bCs/>
              </w:rPr>
              <w:t>2</w:t>
            </w:r>
          </w:p>
        </w:tc>
        <w:tc>
          <w:tcPr>
            <w:tcW w:w="8631" w:type="dxa"/>
          </w:tcPr>
          <w:p w14:paraId="5A257B4B" w14:textId="77777777" w:rsidR="00B250DE" w:rsidRPr="0029187E" w:rsidRDefault="00B250DE" w:rsidP="006D1EB3">
            <w:pPr>
              <w:ind w:firstLine="157"/>
              <w:jc w:val="both"/>
              <w:rPr>
                <w:bCs/>
              </w:rPr>
            </w:pPr>
            <w:r w:rsidRPr="0029187E">
              <w:rPr>
                <w:bCs/>
              </w:rPr>
              <w:t>Biomedical equipment and supplies</w:t>
            </w:r>
          </w:p>
        </w:tc>
        <w:tc>
          <w:tcPr>
            <w:tcW w:w="993" w:type="dxa"/>
            <w:vMerge/>
          </w:tcPr>
          <w:p w14:paraId="6AF7D5F8" w14:textId="77777777" w:rsidR="00B250DE" w:rsidRPr="0029187E" w:rsidRDefault="00B250DE" w:rsidP="006F19B3">
            <w:pPr>
              <w:jc w:val="both"/>
              <w:rPr>
                <w:bCs/>
              </w:rPr>
            </w:pPr>
          </w:p>
        </w:tc>
      </w:tr>
      <w:tr w:rsidR="00B250DE" w:rsidRPr="0029187E" w14:paraId="0E7287F2" w14:textId="77777777" w:rsidTr="00BD65F7">
        <w:tc>
          <w:tcPr>
            <w:tcW w:w="436" w:type="dxa"/>
          </w:tcPr>
          <w:p w14:paraId="4A57031E" w14:textId="77777777" w:rsidR="00B250DE" w:rsidRPr="0029187E" w:rsidRDefault="00B250DE" w:rsidP="006D1EB3">
            <w:pPr>
              <w:tabs>
                <w:tab w:val="left" w:pos="2293"/>
              </w:tabs>
              <w:jc w:val="both"/>
              <w:rPr>
                <w:bCs/>
              </w:rPr>
            </w:pPr>
            <w:r w:rsidRPr="0029187E">
              <w:rPr>
                <w:bCs/>
              </w:rPr>
              <w:t>3</w:t>
            </w:r>
          </w:p>
        </w:tc>
        <w:tc>
          <w:tcPr>
            <w:tcW w:w="8631" w:type="dxa"/>
          </w:tcPr>
          <w:p w14:paraId="071F74C3" w14:textId="77777777" w:rsidR="00B250DE" w:rsidRPr="0029187E" w:rsidRDefault="00B250DE" w:rsidP="006D1EB3">
            <w:pPr>
              <w:ind w:firstLine="157"/>
              <w:jc w:val="both"/>
              <w:rPr>
                <w:bCs/>
              </w:rPr>
            </w:pPr>
            <w:r w:rsidRPr="0029187E">
              <w:rPr>
                <w:bCs/>
              </w:rPr>
              <w:t>Building interior products (carpeting, wallboards, paint and stains, etc.)</w:t>
            </w:r>
          </w:p>
        </w:tc>
        <w:tc>
          <w:tcPr>
            <w:tcW w:w="993" w:type="dxa"/>
            <w:vMerge/>
          </w:tcPr>
          <w:p w14:paraId="5CCF0EAA" w14:textId="77777777" w:rsidR="00B250DE" w:rsidRPr="0029187E" w:rsidRDefault="00B250DE" w:rsidP="006F19B3">
            <w:pPr>
              <w:jc w:val="both"/>
              <w:rPr>
                <w:bCs/>
              </w:rPr>
            </w:pPr>
          </w:p>
        </w:tc>
      </w:tr>
      <w:tr w:rsidR="00B250DE" w:rsidRPr="0029187E" w14:paraId="484DCC0D" w14:textId="77777777" w:rsidTr="00BD65F7">
        <w:tc>
          <w:tcPr>
            <w:tcW w:w="436" w:type="dxa"/>
          </w:tcPr>
          <w:p w14:paraId="5AD60FE0" w14:textId="77777777" w:rsidR="00B250DE" w:rsidRPr="0029187E" w:rsidRDefault="00B250DE" w:rsidP="006D1EB3">
            <w:pPr>
              <w:tabs>
                <w:tab w:val="left" w:pos="2293"/>
              </w:tabs>
              <w:jc w:val="both"/>
              <w:rPr>
                <w:bCs/>
              </w:rPr>
            </w:pPr>
            <w:r w:rsidRPr="0029187E">
              <w:rPr>
                <w:bCs/>
              </w:rPr>
              <w:t>4</w:t>
            </w:r>
          </w:p>
        </w:tc>
        <w:tc>
          <w:tcPr>
            <w:tcW w:w="8631" w:type="dxa"/>
          </w:tcPr>
          <w:p w14:paraId="612BF0B8" w14:textId="77777777" w:rsidR="00B250DE" w:rsidRPr="0029187E" w:rsidRDefault="00B250DE" w:rsidP="006D1EB3">
            <w:pPr>
              <w:ind w:firstLine="157"/>
              <w:jc w:val="both"/>
              <w:rPr>
                <w:bCs/>
              </w:rPr>
            </w:pPr>
            <w:r w:rsidRPr="0029187E">
              <w:rPr>
                <w:bCs/>
              </w:rPr>
              <w:t>Cleaning products, janitorial and laundry services</w:t>
            </w:r>
          </w:p>
        </w:tc>
        <w:tc>
          <w:tcPr>
            <w:tcW w:w="993" w:type="dxa"/>
            <w:vMerge/>
          </w:tcPr>
          <w:p w14:paraId="6DBEB5B5" w14:textId="77777777" w:rsidR="00B250DE" w:rsidRPr="0029187E" w:rsidRDefault="00B250DE" w:rsidP="006F19B3">
            <w:pPr>
              <w:jc w:val="both"/>
              <w:rPr>
                <w:bCs/>
              </w:rPr>
            </w:pPr>
          </w:p>
        </w:tc>
      </w:tr>
      <w:tr w:rsidR="00B250DE" w:rsidRPr="0029187E" w14:paraId="55469182" w14:textId="77777777" w:rsidTr="00BD65F7">
        <w:tc>
          <w:tcPr>
            <w:tcW w:w="436" w:type="dxa"/>
          </w:tcPr>
          <w:p w14:paraId="6B99ECC1" w14:textId="77777777" w:rsidR="00B250DE" w:rsidRPr="0029187E" w:rsidRDefault="00B250DE" w:rsidP="006D1EB3">
            <w:pPr>
              <w:tabs>
                <w:tab w:val="left" w:pos="2293"/>
              </w:tabs>
              <w:jc w:val="both"/>
              <w:rPr>
                <w:bCs/>
              </w:rPr>
            </w:pPr>
            <w:r w:rsidRPr="0029187E">
              <w:rPr>
                <w:bCs/>
              </w:rPr>
              <w:t>5</w:t>
            </w:r>
          </w:p>
        </w:tc>
        <w:tc>
          <w:tcPr>
            <w:tcW w:w="8631" w:type="dxa"/>
          </w:tcPr>
          <w:p w14:paraId="0B1CA6BF" w14:textId="77777777" w:rsidR="00B250DE" w:rsidRPr="0029187E" w:rsidRDefault="00B250DE" w:rsidP="006D1EB3">
            <w:pPr>
              <w:ind w:firstLine="157"/>
              <w:jc w:val="both"/>
              <w:rPr>
                <w:bCs/>
              </w:rPr>
            </w:pPr>
            <w:r w:rsidRPr="0029187E">
              <w:rPr>
                <w:bCs/>
              </w:rPr>
              <w:t>Construction materials and services</w:t>
            </w:r>
          </w:p>
        </w:tc>
        <w:tc>
          <w:tcPr>
            <w:tcW w:w="993" w:type="dxa"/>
            <w:vMerge/>
          </w:tcPr>
          <w:p w14:paraId="65359FF6" w14:textId="77777777" w:rsidR="00B250DE" w:rsidRPr="0029187E" w:rsidRDefault="00B250DE" w:rsidP="006F19B3">
            <w:pPr>
              <w:jc w:val="both"/>
              <w:rPr>
                <w:bCs/>
              </w:rPr>
            </w:pPr>
          </w:p>
        </w:tc>
      </w:tr>
      <w:tr w:rsidR="00B250DE" w:rsidRPr="0029187E" w14:paraId="008F0ABB" w14:textId="77777777" w:rsidTr="00BD65F7">
        <w:tc>
          <w:tcPr>
            <w:tcW w:w="436" w:type="dxa"/>
          </w:tcPr>
          <w:p w14:paraId="0F490CB5" w14:textId="77777777" w:rsidR="00B250DE" w:rsidRPr="0029187E" w:rsidRDefault="00B250DE" w:rsidP="006D1EB3">
            <w:pPr>
              <w:tabs>
                <w:tab w:val="left" w:pos="2293"/>
              </w:tabs>
              <w:jc w:val="both"/>
              <w:rPr>
                <w:bCs/>
              </w:rPr>
            </w:pPr>
            <w:r w:rsidRPr="0029187E">
              <w:rPr>
                <w:bCs/>
              </w:rPr>
              <w:t>6</w:t>
            </w:r>
          </w:p>
        </w:tc>
        <w:tc>
          <w:tcPr>
            <w:tcW w:w="8631" w:type="dxa"/>
          </w:tcPr>
          <w:p w14:paraId="0079457D" w14:textId="77777777" w:rsidR="00B250DE" w:rsidRPr="0029187E" w:rsidRDefault="00B250DE" w:rsidP="006D1EB3">
            <w:pPr>
              <w:ind w:firstLine="157"/>
              <w:jc w:val="both"/>
              <w:rPr>
                <w:bCs/>
              </w:rPr>
            </w:pPr>
            <w:r w:rsidRPr="0029187E">
              <w:rPr>
                <w:bCs/>
              </w:rPr>
              <w:t>Doors and windows</w:t>
            </w:r>
          </w:p>
        </w:tc>
        <w:tc>
          <w:tcPr>
            <w:tcW w:w="993" w:type="dxa"/>
            <w:vMerge/>
          </w:tcPr>
          <w:p w14:paraId="476B75B2" w14:textId="77777777" w:rsidR="00B250DE" w:rsidRPr="0029187E" w:rsidRDefault="00B250DE" w:rsidP="006F19B3">
            <w:pPr>
              <w:jc w:val="both"/>
              <w:rPr>
                <w:bCs/>
              </w:rPr>
            </w:pPr>
          </w:p>
        </w:tc>
      </w:tr>
      <w:tr w:rsidR="00B250DE" w:rsidRPr="0029187E" w14:paraId="0117AE0F" w14:textId="77777777" w:rsidTr="00BD65F7">
        <w:tc>
          <w:tcPr>
            <w:tcW w:w="436" w:type="dxa"/>
          </w:tcPr>
          <w:p w14:paraId="0A9B5771" w14:textId="77777777" w:rsidR="00B250DE" w:rsidRPr="0029187E" w:rsidRDefault="00B250DE" w:rsidP="006D1EB3">
            <w:pPr>
              <w:tabs>
                <w:tab w:val="left" w:pos="2293"/>
              </w:tabs>
              <w:jc w:val="both"/>
              <w:rPr>
                <w:bCs/>
              </w:rPr>
            </w:pPr>
            <w:r w:rsidRPr="0029187E">
              <w:rPr>
                <w:bCs/>
              </w:rPr>
              <w:t>7</w:t>
            </w:r>
          </w:p>
        </w:tc>
        <w:tc>
          <w:tcPr>
            <w:tcW w:w="8631" w:type="dxa"/>
          </w:tcPr>
          <w:p w14:paraId="047643AD" w14:textId="77777777" w:rsidR="00B250DE" w:rsidRPr="0029187E" w:rsidRDefault="00B250DE" w:rsidP="006D1EB3">
            <w:pPr>
              <w:ind w:firstLine="157"/>
              <w:jc w:val="both"/>
              <w:rPr>
                <w:bCs/>
              </w:rPr>
            </w:pPr>
            <w:r w:rsidRPr="0029187E">
              <w:rPr>
                <w:bCs/>
              </w:rPr>
              <w:t>Electricity acquisition and Renewable energy</w:t>
            </w:r>
          </w:p>
        </w:tc>
        <w:tc>
          <w:tcPr>
            <w:tcW w:w="993" w:type="dxa"/>
            <w:vMerge/>
          </w:tcPr>
          <w:p w14:paraId="480EF69D" w14:textId="77777777" w:rsidR="00B250DE" w:rsidRPr="0029187E" w:rsidRDefault="00B250DE" w:rsidP="006F19B3">
            <w:pPr>
              <w:jc w:val="both"/>
              <w:rPr>
                <w:bCs/>
              </w:rPr>
            </w:pPr>
          </w:p>
        </w:tc>
      </w:tr>
      <w:tr w:rsidR="00B250DE" w:rsidRPr="0029187E" w14:paraId="51D59B84" w14:textId="77777777" w:rsidTr="00BD65F7">
        <w:tc>
          <w:tcPr>
            <w:tcW w:w="436" w:type="dxa"/>
          </w:tcPr>
          <w:p w14:paraId="047D161F" w14:textId="77777777" w:rsidR="00B250DE" w:rsidRPr="0029187E" w:rsidRDefault="00B250DE" w:rsidP="006D1EB3">
            <w:pPr>
              <w:tabs>
                <w:tab w:val="left" w:pos="2293"/>
              </w:tabs>
              <w:jc w:val="both"/>
              <w:rPr>
                <w:bCs/>
              </w:rPr>
            </w:pPr>
            <w:r w:rsidRPr="0029187E">
              <w:rPr>
                <w:bCs/>
              </w:rPr>
              <w:t>8</w:t>
            </w:r>
          </w:p>
        </w:tc>
        <w:tc>
          <w:tcPr>
            <w:tcW w:w="8631" w:type="dxa"/>
          </w:tcPr>
          <w:p w14:paraId="4DC65E3B" w14:textId="77777777" w:rsidR="00B250DE" w:rsidRPr="0029187E" w:rsidRDefault="00B250DE" w:rsidP="006D1EB3">
            <w:pPr>
              <w:ind w:firstLine="157"/>
              <w:jc w:val="both"/>
              <w:rPr>
                <w:bCs/>
              </w:rPr>
            </w:pPr>
            <w:r w:rsidRPr="0029187E">
              <w:rPr>
                <w:bCs/>
              </w:rPr>
              <w:t>Food and catering services</w:t>
            </w:r>
          </w:p>
        </w:tc>
        <w:tc>
          <w:tcPr>
            <w:tcW w:w="993" w:type="dxa"/>
            <w:vMerge/>
          </w:tcPr>
          <w:p w14:paraId="4E19E0E5" w14:textId="77777777" w:rsidR="00B250DE" w:rsidRPr="0029187E" w:rsidRDefault="00B250DE" w:rsidP="006F19B3">
            <w:pPr>
              <w:jc w:val="both"/>
              <w:rPr>
                <w:bCs/>
              </w:rPr>
            </w:pPr>
          </w:p>
        </w:tc>
      </w:tr>
      <w:tr w:rsidR="00B250DE" w:rsidRPr="0029187E" w14:paraId="31D41D69" w14:textId="77777777" w:rsidTr="00BD65F7">
        <w:tc>
          <w:tcPr>
            <w:tcW w:w="436" w:type="dxa"/>
          </w:tcPr>
          <w:p w14:paraId="0ABBE721" w14:textId="77777777" w:rsidR="00B250DE" w:rsidRPr="0029187E" w:rsidRDefault="00B250DE" w:rsidP="006D1EB3">
            <w:pPr>
              <w:tabs>
                <w:tab w:val="left" w:pos="2293"/>
              </w:tabs>
              <w:jc w:val="both"/>
              <w:rPr>
                <w:bCs/>
              </w:rPr>
            </w:pPr>
            <w:r w:rsidRPr="0029187E">
              <w:rPr>
                <w:bCs/>
              </w:rPr>
              <w:t>9</w:t>
            </w:r>
          </w:p>
        </w:tc>
        <w:tc>
          <w:tcPr>
            <w:tcW w:w="8631" w:type="dxa"/>
          </w:tcPr>
          <w:p w14:paraId="659E9E19" w14:textId="77777777" w:rsidR="00B250DE" w:rsidRPr="0029187E" w:rsidRDefault="00B250DE" w:rsidP="006D1EB3">
            <w:pPr>
              <w:ind w:firstLine="157"/>
              <w:jc w:val="both"/>
              <w:rPr>
                <w:bCs/>
              </w:rPr>
            </w:pPr>
            <w:r w:rsidRPr="0029187E">
              <w:rPr>
                <w:bCs/>
              </w:rPr>
              <w:t>Furniture</w:t>
            </w:r>
          </w:p>
        </w:tc>
        <w:tc>
          <w:tcPr>
            <w:tcW w:w="993" w:type="dxa"/>
            <w:vMerge/>
          </w:tcPr>
          <w:p w14:paraId="11241F5E" w14:textId="77777777" w:rsidR="00B250DE" w:rsidRPr="0029187E" w:rsidRDefault="00B250DE" w:rsidP="006F19B3">
            <w:pPr>
              <w:jc w:val="both"/>
              <w:rPr>
                <w:bCs/>
              </w:rPr>
            </w:pPr>
          </w:p>
        </w:tc>
      </w:tr>
      <w:tr w:rsidR="00B250DE" w:rsidRPr="0029187E" w14:paraId="50436FFA" w14:textId="77777777" w:rsidTr="00BD65F7">
        <w:tc>
          <w:tcPr>
            <w:tcW w:w="436" w:type="dxa"/>
          </w:tcPr>
          <w:p w14:paraId="31790AD4" w14:textId="77777777" w:rsidR="00B250DE" w:rsidRPr="0029187E" w:rsidRDefault="00B250DE" w:rsidP="006D1EB3">
            <w:pPr>
              <w:tabs>
                <w:tab w:val="left" w:pos="2293"/>
              </w:tabs>
              <w:jc w:val="both"/>
              <w:rPr>
                <w:bCs/>
              </w:rPr>
            </w:pPr>
            <w:r w:rsidRPr="0029187E">
              <w:rPr>
                <w:bCs/>
              </w:rPr>
              <w:t>10</w:t>
            </w:r>
          </w:p>
        </w:tc>
        <w:tc>
          <w:tcPr>
            <w:tcW w:w="8631" w:type="dxa"/>
          </w:tcPr>
          <w:p w14:paraId="0BA13E03" w14:textId="77777777" w:rsidR="00B250DE" w:rsidRPr="0029187E" w:rsidRDefault="00B250DE" w:rsidP="006D1EB3">
            <w:pPr>
              <w:ind w:firstLine="157"/>
              <w:jc w:val="both"/>
              <w:rPr>
                <w:bCs/>
              </w:rPr>
            </w:pPr>
            <w:r w:rsidRPr="0029187E">
              <w:rPr>
                <w:bCs/>
              </w:rPr>
              <w:t>Heating, venting and cooling products</w:t>
            </w:r>
          </w:p>
        </w:tc>
        <w:tc>
          <w:tcPr>
            <w:tcW w:w="993" w:type="dxa"/>
            <w:vMerge/>
          </w:tcPr>
          <w:p w14:paraId="43D4A825" w14:textId="77777777" w:rsidR="00B250DE" w:rsidRPr="0029187E" w:rsidRDefault="00B250DE" w:rsidP="006F19B3">
            <w:pPr>
              <w:jc w:val="both"/>
              <w:rPr>
                <w:bCs/>
              </w:rPr>
            </w:pPr>
          </w:p>
        </w:tc>
      </w:tr>
      <w:tr w:rsidR="00B250DE" w:rsidRPr="0029187E" w14:paraId="43F6C7C3" w14:textId="77777777" w:rsidTr="00BD65F7">
        <w:tc>
          <w:tcPr>
            <w:tcW w:w="436" w:type="dxa"/>
          </w:tcPr>
          <w:p w14:paraId="462BB02C" w14:textId="77777777" w:rsidR="00B250DE" w:rsidRPr="0029187E" w:rsidRDefault="00B250DE" w:rsidP="006D1EB3">
            <w:pPr>
              <w:tabs>
                <w:tab w:val="left" w:pos="2293"/>
              </w:tabs>
              <w:jc w:val="both"/>
              <w:rPr>
                <w:bCs/>
              </w:rPr>
            </w:pPr>
            <w:r w:rsidRPr="0029187E">
              <w:rPr>
                <w:bCs/>
              </w:rPr>
              <w:t>11</w:t>
            </w:r>
          </w:p>
        </w:tc>
        <w:tc>
          <w:tcPr>
            <w:tcW w:w="8631" w:type="dxa"/>
          </w:tcPr>
          <w:p w14:paraId="15126679" w14:textId="77777777" w:rsidR="00B250DE" w:rsidRPr="0029187E" w:rsidRDefault="00B250DE" w:rsidP="006D1EB3">
            <w:pPr>
              <w:ind w:firstLine="157"/>
              <w:jc w:val="both"/>
              <w:rPr>
                <w:bCs/>
              </w:rPr>
            </w:pPr>
            <w:r w:rsidRPr="0029187E">
              <w:rPr>
                <w:bCs/>
              </w:rPr>
              <w:t>Landscaping and park services</w:t>
            </w:r>
          </w:p>
        </w:tc>
        <w:tc>
          <w:tcPr>
            <w:tcW w:w="993" w:type="dxa"/>
            <w:vMerge/>
          </w:tcPr>
          <w:p w14:paraId="7DF1E54D" w14:textId="77777777" w:rsidR="00B250DE" w:rsidRPr="0029187E" w:rsidRDefault="00B250DE" w:rsidP="006F19B3">
            <w:pPr>
              <w:jc w:val="both"/>
              <w:rPr>
                <w:bCs/>
              </w:rPr>
            </w:pPr>
          </w:p>
        </w:tc>
      </w:tr>
      <w:tr w:rsidR="00B250DE" w:rsidRPr="0029187E" w14:paraId="73119F5E" w14:textId="77777777" w:rsidTr="00BD65F7">
        <w:tc>
          <w:tcPr>
            <w:tcW w:w="436" w:type="dxa"/>
          </w:tcPr>
          <w:p w14:paraId="6D5A695E" w14:textId="77777777" w:rsidR="00B250DE" w:rsidRPr="0029187E" w:rsidRDefault="00B250DE" w:rsidP="006D1EB3">
            <w:pPr>
              <w:tabs>
                <w:tab w:val="left" w:pos="2293"/>
              </w:tabs>
              <w:jc w:val="both"/>
              <w:rPr>
                <w:bCs/>
              </w:rPr>
            </w:pPr>
            <w:r w:rsidRPr="0029187E">
              <w:rPr>
                <w:bCs/>
              </w:rPr>
              <w:t>12</w:t>
            </w:r>
          </w:p>
        </w:tc>
        <w:tc>
          <w:tcPr>
            <w:tcW w:w="8631" w:type="dxa"/>
          </w:tcPr>
          <w:p w14:paraId="408919B5" w14:textId="77777777" w:rsidR="00B250DE" w:rsidRPr="0029187E" w:rsidRDefault="00B250DE" w:rsidP="006D1EB3">
            <w:pPr>
              <w:ind w:firstLine="157"/>
              <w:jc w:val="both"/>
              <w:rPr>
                <w:bCs/>
              </w:rPr>
            </w:pPr>
            <w:r w:rsidRPr="0029187E">
              <w:rPr>
                <w:bCs/>
              </w:rPr>
              <w:t>Lighting products and equipment (incl. lamp bulbs)</w:t>
            </w:r>
          </w:p>
        </w:tc>
        <w:tc>
          <w:tcPr>
            <w:tcW w:w="993" w:type="dxa"/>
            <w:vMerge/>
          </w:tcPr>
          <w:p w14:paraId="66AC1795" w14:textId="77777777" w:rsidR="00B250DE" w:rsidRPr="0029187E" w:rsidRDefault="00B250DE" w:rsidP="006F19B3">
            <w:pPr>
              <w:jc w:val="both"/>
              <w:rPr>
                <w:bCs/>
              </w:rPr>
            </w:pPr>
          </w:p>
        </w:tc>
      </w:tr>
      <w:tr w:rsidR="00B250DE" w:rsidRPr="0029187E" w14:paraId="26E2DE64" w14:textId="77777777" w:rsidTr="00BD65F7">
        <w:tc>
          <w:tcPr>
            <w:tcW w:w="436" w:type="dxa"/>
          </w:tcPr>
          <w:p w14:paraId="061BDD1A" w14:textId="77777777" w:rsidR="00B250DE" w:rsidRPr="0029187E" w:rsidRDefault="00B250DE" w:rsidP="006D1EB3">
            <w:pPr>
              <w:tabs>
                <w:tab w:val="left" w:pos="2293"/>
              </w:tabs>
              <w:jc w:val="both"/>
              <w:rPr>
                <w:bCs/>
              </w:rPr>
            </w:pPr>
            <w:r w:rsidRPr="0029187E">
              <w:rPr>
                <w:bCs/>
              </w:rPr>
              <w:t>13</w:t>
            </w:r>
          </w:p>
        </w:tc>
        <w:tc>
          <w:tcPr>
            <w:tcW w:w="8631" w:type="dxa"/>
          </w:tcPr>
          <w:p w14:paraId="75FDDCF9" w14:textId="77777777" w:rsidR="00B250DE" w:rsidRPr="0029187E" w:rsidRDefault="00B250DE" w:rsidP="006D1EB3">
            <w:pPr>
              <w:ind w:firstLine="157"/>
              <w:jc w:val="both"/>
              <w:rPr>
                <w:bCs/>
              </w:rPr>
            </w:pPr>
            <w:r w:rsidRPr="0029187E">
              <w:rPr>
                <w:bCs/>
              </w:rPr>
              <w:t>Meeting and conference services</w:t>
            </w:r>
          </w:p>
        </w:tc>
        <w:tc>
          <w:tcPr>
            <w:tcW w:w="993" w:type="dxa"/>
            <w:vMerge/>
          </w:tcPr>
          <w:p w14:paraId="271334F2" w14:textId="77777777" w:rsidR="00B250DE" w:rsidRPr="0029187E" w:rsidRDefault="00B250DE" w:rsidP="006F19B3">
            <w:pPr>
              <w:jc w:val="both"/>
              <w:rPr>
                <w:bCs/>
              </w:rPr>
            </w:pPr>
          </w:p>
        </w:tc>
      </w:tr>
      <w:tr w:rsidR="00B250DE" w:rsidRPr="0029187E" w14:paraId="2D704E1A" w14:textId="77777777" w:rsidTr="00BD65F7">
        <w:tc>
          <w:tcPr>
            <w:tcW w:w="436" w:type="dxa"/>
          </w:tcPr>
          <w:p w14:paraId="687A57D3" w14:textId="77777777" w:rsidR="00B250DE" w:rsidRPr="0029187E" w:rsidRDefault="00B250DE" w:rsidP="006D1EB3">
            <w:pPr>
              <w:tabs>
                <w:tab w:val="left" w:pos="2293"/>
              </w:tabs>
              <w:jc w:val="both"/>
              <w:rPr>
                <w:bCs/>
              </w:rPr>
            </w:pPr>
            <w:r w:rsidRPr="0029187E">
              <w:rPr>
                <w:bCs/>
              </w:rPr>
              <w:t>14</w:t>
            </w:r>
          </w:p>
        </w:tc>
        <w:tc>
          <w:tcPr>
            <w:tcW w:w="8631" w:type="dxa"/>
          </w:tcPr>
          <w:p w14:paraId="38882E04" w14:textId="77777777" w:rsidR="00B250DE" w:rsidRPr="0029187E" w:rsidRDefault="00B250DE" w:rsidP="006D1EB3">
            <w:pPr>
              <w:ind w:firstLine="157"/>
              <w:jc w:val="both"/>
              <w:rPr>
                <w:bCs/>
              </w:rPr>
            </w:pPr>
            <w:r w:rsidRPr="0029187E">
              <w:rPr>
                <w:bCs/>
              </w:rPr>
              <w:t>Office electronics (incl. computers, monitors and imaging equipment) and electronic equipment leasing</w:t>
            </w:r>
          </w:p>
        </w:tc>
        <w:tc>
          <w:tcPr>
            <w:tcW w:w="993" w:type="dxa"/>
            <w:vMerge/>
          </w:tcPr>
          <w:p w14:paraId="5B5A2CAA" w14:textId="77777777" w:rsidR="00B250DE" w:rsidRPr="0029187E" w:rsidRDefault="00B250DE" w:rsidP="006F19B3">
            <w:pPr>
              <w:jc w:val="both"/>
              <w:rPr>
                <w:bCs/>
              </w:rPr>
            </w:pPr>
          </w:p>
        </w:tc>
      </w:tr>
      <w:tr w:rsidR="00B250DE" w:rsidRPr="0029187E" w14:paraId="7C1B063A" w14:textId="77777777" w:rsidTr="00BD65F7">
        <w:trPr>
          <w:trHeight w:val="341"/>
        </w:trPr>
        <w:tc>
          <w:tcPr>
            <w:tcW w:w="436" w:type="dxa"/>
          </w:tcPr>
          <w:p w14:paraId="4870F4D7" w14:textId="77777777" w:rsidR="00B250DE" w:rsidRPr="0029187E" w:rsidRDefault="00B250DE" w:rsidP="006D1EB3">
            <w:pPr>
              <w:tabs>
                <w:tab w:val="left" w:pos="2293"/>
              </w:tabs>
              <w:jc w:val="both"/>
              <w:rPr>
                <w:bCs/>
              </w:rPr>
            </w:pPr>
            <w:r w:rsidRPr="0029187E">
              <w:rPr>
                <w:bCs/>
              </w:rPr>
              <w:t>15</w:t>
            </w:r>
          </w:p>
        </w:tc>
        <w:tc>
          <w:tcPr>
            <w:tcW w:w="8631" w:type="dxa"/>
          </w:tcPr>
          <w:p w14:paraId="306DBB31" w14:textId="77777777" w:rsidR="00B250DE" w:rsidRPr="0029187E" w:rsidRDefault="00B250DE" w:rsidP="006D1EB3">
            <w:pPr>
              <w:ind w:firstLine="157"/>
              <w:jc w:val="both"/>
              <w:rPr>
                <w:bCs/>
              </w:rPr>
            </w:pPr>
            <w:r w:rsidRPr="0029187E">
              <w:rPr>
                <w:bCs/>
              </w:rPr>
              <w:t>Paper and paper products</w:t>
            </w:r>
          </w:p>
        </w:tc>
        <w:tc>
          <w:tcPr>
            <w:tcW w:w="993" w:type="dxa"/>
            <w:vMerge/>
          </w:tcPr>
          <w:p w14:paraId="7CB30D88" w14:textId="77777777" w:rsidR="00B250DE" w:rsidRPr="0029187E" w:rsidRDefault="00B250DE" w:rsidP="006F19B3">
            <w:pPr>
              <w:jc w:val="both"/>
              <w:rPr>
                <w:bCs/>
              </w:rPr>
            </w:pPr>
          </w:p>
        </w:tc>
      </w:tr>
      <w:tr w:rsidR="00B250DE" w:rsidRPr="0029187E" w14:paraId="0257B1CA" w14:textId="77777777" w:rsidTr="00BD65F7">
        <w:trPr>
          <w:trHeight w:val="341"/>
        </w:trPr>
        <w:tc>
          <w:tcPr>
            <w:tcW w:w="436" w:type="dxa"/>
          </w:tcPr>
          <w:p w14:paraId="33CAC799" w14:textId="77777777" w:rsidR="00B250DE" w:rsidRPr="0029187E" w:rsidRDefault="00B250DE" w:rsidP="006D1EB3">
            <w:pPr>
              <w:tabs>
                <w:tab w:val="left" w:pos="2293"/>
              </w:tabs>
              <w:jc w:val="both"/>
              <w:rPr>
                <w:bCs/>
              </w:rPr>
            </w:pPr>
            <w:r w:rsidRPr="0029187E">
              <w:rPr>
                <w:bCs/>
              </w:rPr>
              <w:t>16</w:t>
            </w:r>
          </w:p>
        </w:tc>
        <w:tc>
          <w:tcPr>
            <w:tcW w:w="8631" w:type="dxa"/>
          </w:tcPr>
          <w:p w14:paraId="0557FB0C" w14:textId="77777777" w:rsidR="00B250DE" w:rsidRPr="0029187E" w:rsidRDefault="00B250DE" w:rsidP="006D1EB3">
            <w:pPr>
              <w:ind w:firstLine="157"/>
              <w:jc w:val="both"/>
              <w:rPr>
                <w:bCs/>
              </w:rPr>
            </w:pPr>
            <w:r w:rsidRPr="0029187E">
              <w:rPr>
                <w:bCs/>
              </w:rPr>
              <w:t>Textiles</w:t>
            </w:r>
          </w:p>
        </w:tc>
        <w:tc>
          <w:tcPr>
            <w:tcW w:w="993" w:type="dxa"/>
            <w:vMerge/>
          </w:tcPr>
          <w:p w14:paraId="1B46B342" w14:textId="77777777" w:rsidR="00B250DE" w:rsidRPr="0029187E" w:rsidRDefault="00B250DE" w:rsidP="006F19B3">
            <w:pPr>
              <w:jc w:val="both"/>
              <w:rPr>
                <w:bCs/>
              </w:rPr>
            </w:pPr>
          </w:p>
        </w:tc>
      </w:tr>
      <w:tr w:rsidR="00B250DE" w:rsidRPr="0029187E" w14:paraId="64A8DCF9" w14:textId="77777777" w:rsidTr="00BD65F7">
        <w:trPr>
          <w:trHeight w:val="341"/>
        </w:trPr>
        <w:tc>
          <w:tcPr>
            <w:tcW w:w="436" w:type="dxa"/>
          </w:tcPr>
          <w:p w14:paraId="794C3871" w14:textId="77777777" w:rsidR="00B250DE" w:rsidRPr="0029187E" w:rsidRDefault="00B250DE" w:rsidP="006D1EB3">
            <w:pPr>
              <w:tabs>
                <w:tab w:val="left" w:pos="2293"/>
              </w:tabs>
              <w:jc w:val="both"/>
              <w:rPr>
                <w:bCs/>
              </w:rPr>
            </w:pPr>
            <w:r w:rsidRPr="0029187E">
              <w:rPr>
                <w:bCs/>
              </w:rPr>
              <w:t>17</w:t>
            </w:r>
          </w:p>
        </w:tc>
        <w:tc>
          <w:tcPr>
            <w:tcW w:w="8631" w:type="dxa"/>
          </w:tcPr>
          <w:p w14:paraId="7C1E51BE" w14:textId="77777777" w:rsidR="00B250DE" w:rsidRPr="0029187E" w:rsidRDefault="00B250DE" w:rsidP="006D1EB3">
            <w:pPr>
              <w:ind w:firstLine="157"/>
              <w:jc w:val="both"/>
              <w:rPr>
                <w:bCs/>
              </w:rPr>
            </w:pPr>
            <w:r w:rsidRPr="0029187E">
              <w:rPr>
                <w:bCs/>
              </w:rPr>
              <w:t>Transportation services and vehicles</w:t>
            </w:r>
          </w:p>
        </w:tc>
        <w:tc>
          <w:tcPr>
            <w:tcW w:w="993" w:type="dxa"/>
            <w:vMerge/>
          </w:tcPr>
          <w:p w14:paraId="3232DF2F" w14:textId="77777777" w:rsidR="00B250DE" w:rsidRPr="0029187E" w:rsidRDefault="00B250DE" w:rsidP="006F19B3">
            <w:pPr>
              <w:jc w:val="both"/>
              <w:rPr>
                <w:bCs/>
              </w:rPr>
            </w:pPr>
          </w:p>
        </w:tc>
      </w:tr>
      <w:tr w:rsidR="00B250DE" w:rsidRPr="0029187E" w14:paraId="5E0DF6DD" w14:textId="77777777" w:rsidTr="00BD65F7">
        <w:trPr>
          <w:trHeight w:val="341"/>
        </w:trPr>
        <w:tc>
          <w:tcPr>
            <w:tcW w:w="436" w:type="dxa"/>
          </w:tcPr>
          <w:p w14:paraId="3D322090" w14:textId="77777777" w:rsidR="00B250DE" w:rsidRPr="0029187E" w:rsidRDefault="00B250DE" w:rsidP="006D1EB3">
            <w:pPr>
              <w:tabs>
                <w:tab w:val="left" w:pos="2293"/>
              </w:tabs>
              <w:jc w:val="both"/>
              <w:rPr>
                <w:bCs/>
              </w:rPr>
            </w:pPr>
            <w:r w:rsidRPr="0029187E">
              <w:rPr>
                <w:bCs/>
              </w:rPr>
              <w:t>18</w:t>
            </w:r>
          </w:p>
        </w:tc>
        <w:tc>
          <w:tcPr>
            <w:tcW w:w="8631" w:type="dxa"/>
          </w:tcPr>
          <w:p w14:paraId="47180190" w14:textId="77777777" w:rsidR="00B250DE" w:rsidRPr="0029187E" w:rsidRDefault="00B250DE" w:rsidP="006D1EB3">
            <w:pPr>
              <w:ind w:firstLine="157"/>
              <w:jc w:val="both"/>
            </w:pPr>
            <w:r w:rsidRPr="0029187E">
              <w:rPr>
                <w:bCs/>
              </w:rPr>
              <w:t>Water-using products/ plumbing systems</w:t>
            </w:r>
          </w:p>
        </w:tc>
        <w:tc>
          <w:tcPr>
            <w:tcW w:w="993" w:type="dxa"/>
            <w:vMerge/>
          </w:tcPr>
          <w:p w14:paraId="7F00D590" w14:textId="77777777" w:rsidR="00B250DE" w:rsidRPr="0029187E" w:rsidRDefault="00B250DE" w:rsidP="006F19B3">
            <w:pPr>
              <w:jc w:val="both"/>
              <w:rPr>
                <w:bCs/>
              </w:rPr>
            </w:pPr>
          </w:p>
        </w:tc>
      </w:tr>
      <w:tr w:rsidR="00B250DE" w:rsidRPr="0029187E" w14:paraId="549D5062" w14:textId="77777777" w:rsidTr="00B250DE">
        <w:trPr>
          <w:trHeight w:val="341"/>
        </w:trPr>
        <w:tc>
          <w:tcPr>
            <w:tcW w:w="436" w:type="dxa"/>
          </w:tcPr>
          <w:p w14:paraId="58C4585F" w14:textId="77777777" w:rsidR="00B250DE" w:rsidRPr="0029187E" w:rsidRDefault="00B250DE" w:rsidP="006D1EB3">
            <w:pPr>
              <w:tabs>
                <w:tab w:val="left" w:pos="2293"/>
              </w:tabs>
              <w:jc w:val="both"/>
              <w:rPr>
                <w:bCs/>
              </w:rPr>
            </w:pPr>
            <w:r w:rsidRPr="0029187E">
              <w:rPr>
                <w:bCs/>
              </w:rPr>
              <w:t>19</w:t>
            </w:r>
          </w:p>
        </w:tc>
        <w:tc>
          <w:tcPr>
            <w:tcW w:w="8631" w:type="dxa"/>
            <w:vMerge w:val="restart"/>
          </w:tcPr>
          <w:p w14:paraId="7F7F176A" w14:textId="77777777" w:rsidR="00B250DE" w:rsidRPr="0029187E" w:rsidRDefault="00B250DE" w:rsidP="006D1EB3">
            <w:pPr>
              <w:ind w:firstLine="157"/>
              <w:jc w:val="both"/>
              <w:rPr>
                <w:bCs/>
                <w:i/>
                <w:iCs/>
                <w:color w:val="4472C4" w:themeColor="accent1"/>
              </w:rPr>
            </w:pPr>
            <w:r w:rsidRPr="0029187E">
              <w:rPr>
                <w:bCs/>
                <w:i/>
                <w:iCs/>
                <w:color w:val="4472C4" w:themeColor="accent1"/>
              </w:rPr>
              <w:t>+2 ‘blank’ categories which may be added (for large groups which would not fall into any of the categories specified above)</w:t>
            </w:r>
          </w:p>
        </w:tc>
        <w:tc>
          <w:tcPr>
            <w:tcW w:w="993" w:type="dxa"/>
            <w:vMerge/>
          </w:tcPr>
          <w:p w14:paraId="49B234B8" w14:textId="77777777" w:rsidR="00B250DE" w:rsidRPr="0029187E" w:rsidRDefault="00B250DE" w:rsidP="006F19B3">
            <w:pPr>
              <w:jc w:val="both"/>
              <w:rPr>
                <w:bCs/>
              </w:rPr>
            </w:pPr>
          </w:p>
        </w:tc>
      </w:tr>
      <w:tr w:rsidR="00B250DE" w:rsidRPr="0029187E" w14:paraId="3B163918" w14:textId="77777777" w:rsidTr="00B250DE">
        <w:trPr>
          <w:trHeight w:val="341"/>
        </w:trPr>
        <w:tc>
          <w:tcPr>
            <w:tcW w:w="436" w:type="dxa"/>
          </w:tcPr>
          <w:p w14:paraId="32219BC4" w14:textId="77777777" w:rsidR="00B250DE" w:rsidRPr="0029187E" w:rsidRDefault="00B250DE">
            <w:pPr>
              <w:tabs>
                <w:tab w:val="left" w:pos="2293"/>
              </w:tabs>
              <w:jc w:val="both"/>
              <w:rPr>
                <w:bCs/>
              </w:rPr>
            </w:pPr>
            <w:r w:rsidRPr="0029187E">
              <w:rPr>
                <w:bCs/>
              </w:rPr>
              <w:t>20</w:t>
            </w:r>
          </w:p>
        </w:tc>
        <w:tc>
          <w:tcPr>
            <w:tcW w:w="8631" w:type="dxa"/>
            <w:vMerge/>
          </w:tcPr>
          <w:p w14:paraId="4E6171B7" w14:textId="77777777" w:rsidR="00B250DE" w:rsidRPr="0029187E" w:rsidRDefault="00B250DE" w:rsidP="006F19B3">
            <w:pPr>
              <w:jc w:val="both"/>
              <w:rPr>
                <w:bCs/>
              </w:rPr>
            </w:pPr>
          </w:p>
        </w:tc>
        <w:tc>
          <w:tcPr>
            <w:tcW w:w="993" w:type="dxa"/>
            <w:vMerge/>
          </w:tcPr>
          <w:p w14:paraId="0B544636" w14:textId="77777777" w:rsidR="00B250DE" w:rsidRPr="0029187E" w:rsidRDefault="00B250DE" w:rsidP="006F19B3">
            <w:pPr>
              <w:jc w:val="both"/>
              <w:rPr>
                <w:bCs/>
              </w:rPr>
            </w:pPr>
          </w:p>
        </w:tc>
      </w:tr>
    </w:tbl>
    <w:p w14:paraId="5E991F64" w14:textId="77777777" w:rsidR="00FE74D5" w:rsidRPr="0029187E" w:rsidRDefault="00FE74D5" w:rsidP="00FE74D5">
      <w:pPr>
        <w:jc w:val="both"/>
        <w:rPr>
          <w:b/>
          <w:sz w:val="22"/>
          <w:szCs w:val="22"/>
        </w:rPr>
      </w:pPr>
    </w:p>
    <w:p w14:paraId="335618B8" w14:textId="77777777" w:rsidR="006F19B3" w:rsidRPr="0029187E" w:rsidRDefault="006F19B3" w:rsidP="00FE74D5">
      <w:pPr>
        <w:jc w:val="both"/>
        <w:rPr>
          <w:b/>
          <w:sz w:val="22"/>
          <w:szCs w:val="22"/>
        </w:rPr>
      </w:pPr>
    </w:p>
    <w:p w14:paraId="08FF1913" w14:textId="77777777" w:rsidR="00490812" w:rsidRPr="0029187E" w:rsidRDefault="00BD65F7">
      <w:pPr>
        <w:jc w:val="both"/>
        <w:rPr>
          <w:bCs/>
          <w:i/>
          <w:iCs/>
          <w:color w:val="2E74B5" w:themeColor="accent5" w:themeShade="BF"/>
          <w:sz w:val="22"/>
          <w:szCs w:val="22"/>
        </w:rPr>
      </w:pPr>
      <w:r w:rsidRPr="0029187E">
        <w:rPr>
          <w:bCs/>
          <w:i/>
          <w:iCs/>
          <w:color w:val="2E74B5" w:themeColor="accent5" w:themeShade="BF"/>
          <w:sz w:val="22"/>
          <w:szCs w:val="22"/>
        </w:rPr>
        <w:t>F</w:t>
      </w:r>
      <w:r w:rsidR="00145381" w:rsidRPr="0029187E">
        <w:rPr>
          <w:bCs/>
          <w:i/>
          <w:iCs/>
          <w:color w:val="2E74B5" w:themeColor="accent5" w:themeShade="BF"/>
          <w:sz w:val="22"/>
          <w:szCs w:val="22"/>
        </w:rPr>
        <w:t xml:space="preserve">(b): </w:t>
      </w:r>
      <w:r w:rsidR="00490812" w:rsidRPr="0029187E">
        <w:rPr>
          <w:bCs/>
          <w:i/>
          <w:iCs/>
          <w:color w:val="2E74B5" w:themeColor="accent5" w:themeShade="BF"/>
          <w:sz w:val="22"/>
          <w:szCs w:val="22"/>
        </w:rPr>
        <w:t xml:space="preserve">Consideration of social </w:t>
      </w:r>
      <w:r w:rsidR="000E368C" w:rsidRPr="0029187E">
        <w:rPr>
          <w:bCs/>
          <w:i/>
          <w:iCs/>
          <w:color w:val="2E74B5" w:themeColor="accent5" w:themeShade="BF"/>
          <w:sz w:val="22"/>
          <w:szCs w:val="22"/>
        </w:rPr>
        <w:t xml:space="preserve">and economic </w:t>
      </w:r>
      <w:r w:rsidR="00490812" w:rsidRPr="0029187E">
        <w:rPr>
          <w:bCs/>
          <w:i/>
          <w:iCs/>
          <w:color w:val="2E74B5" w:themeColor="accent5" w:themeShade="BF"/>
          <w:sz w:val="22"/>
          <w:szCs w:val="22"/>
        </w:rPr>
        <w:t>issues (0.40 points):</w:t>
      </w:r>
    </w:p>
    <w:p w14:paraId="3D71934B" w14:textId="77777777" w:rsidR="00490812" w:rsidRPr="0029187E" w:rsidRDefault="00490812">
      <w:pPr>
        <w:jc w:val="both"/>
        <w:rPr>
          <w:bCs/>
          <w:sz w:val="22"/>
          <w:szCs w:val="22"/>
        </w:rPr>
      </w:pPr>
    </w:p>
    <w:p w14:paraId="492C7039" w14:textId="77777777" w:rsidR="00B250DE" w:rsidRPr="0029187E" w:rsidRDefault="00B250DE">
      <w:pPr>
        <w:jc w:val="both"/>
        <w:rPr>
          <w:bCs/>
          <w:sz w:val="22"/>
          <w:szCs w:val="22"/>
        </w:rPr>
      </w:pPr>
      <w:r w:rsidRPr="0029187E">
        <w:rPr>
          <w:bCs/>
          <w:sz w:val="22"/>
          <w:szCs w:val="22"/>
        </w:rPr>
        <w:t xml:space="preserve">This item aims to assess whether procurement is used as </w:t>
      </w:r>
      <w:r w:rsidRPr="0029187E">
        <w:rPr>
          <w:bCs/>
          <w:sz w:val="22"/>
          <w:szCs w:val="22"/>
          <w:u w:val="single"/>
        </w:rPr>
        <w:t>a strategic instrument</w:t>
      </w:r>
      <w:r w:rsidRPr="0029187E">
        <w:rPr>
          <w:bCs/>
          <w:sz w:val="22"/>
          <w:szCs w:val="22"/>
        </w:rPr>
        <w:t xml:space="preserve"> to deliver SPP objectives </w:t>
      </w:r>
      <w:r w:rsidR="00E719B0" w:rsidRPr="0029187E">
        <w:rPr>
          <w:bCs/>
          <w:sz w:val="22"/>
          <w:szCs w:val="22"/>
        </w:rPr>
        <w:t>in terms of</w:t>
      </w:r>
      <w:r w:rsidRPr="0029187E">
        <w:rPr>
          <w:bCs/>
          <w:sz w:val="22"/>
          <w:szCs w:val="22"/>
        </w:rPr>
        <w:t xml:space="preserve"> social and economic issues.</w:t>
      </w:r>
    </w:p>
    <w:p w14:paraId="48DA1B97" w14:textId="77777777" w:rsidR="006252E5" w:rsidRPr="0029187E" w:rsidRDefault="006252E5">
      <w:pPr>
        <w:jc w:val="both"/>
        <w:rPr>
          <w:bCs/>
          <w:sz w:val="22"/>
          <w:szCs w:val="22"/>
        </w:rPr>
      </w:pPr>
    </w:p>
    <w:p w14:paraId="7261445F" w14:textId="77777777" w:rsidR="002C5993" w:rsidRPr="0029187E" w:rsidRDefault="00391D41" w:rsidP="002C5993">
      <w:pPr>
        <w:jc w:val="both"/>
        <w:rPr>
          <w:bCs/>
          <w:sz w:val="22"/>
          <w:szCs w:val="22"/>
          <w:lang w:val="en-US"/>
        </w:rPr>
      </w:pPr>
      <w:r w:rsidRPr="0029187E">
        <w:rPr>
          <w:bCs/>
          <w:sz w:val="22"/>
          <w:szCs w:val="22"/>
        </w:rPr>
        <w:t xml:space="preserve">A maximum </w:t>
      </w:r>
      <w:r w:rsidR="00D86953" w:rsidRPr="0029187E">
        <w:rPr>
          <w:b/>
          <w:sz w:val="22"/>
          <w:szCs w:val="22"/>
        </w:rPr>
        <w:t>0.</w:t>
      </w:r>
      <w:r w:rsidR="00B05AF8" w:rsidRPr="0029187E">
        <w:rPr>
          <w:b/>
          <w:sz w:val="22"/>
          <w:szCs w:val="22"/>
        </w:rPr>
        <w:t>4</w:t>
      </w:r>
      <w:r w:rsidR="00D86953" w:rsidRPr="0029187E">
        <w:rPr>
          <w:b/>
          <w:sz w:val="22"/>
          <w:szCs w:val="22"/>
        </w:rPr>
        <w:t>0 a</w:t>
      </w:r>
      <w:r w:rsidR="00FE74D5" w:rsidRPr="0029187E">
        <w:rPr>
          <w:b/>
          <w:sz w:val="22"/>
          <w:szCs w:val="22"/>
        </w:rPr>
        <w:t xml:space="preserve">dditional points </w:t>
      </w:r>
      <w:r w:rsidR="00FE74D5" w:rsidRPr="0029187E">
        <w:rPr>
          <w:bCs/>
          <w:sz w:val="22"/>
          <w:szCs w:val="22"/>
        </w:rPr>
        <w:t xml:space="preserve">will be attributed when </w:t>
      </w:r>
      <w:r w:rsidR="00FE74D5" w:rsidRPr="0029187E">
        <w:rPr>
          <w:b/>
          <w:sz w:val="22"/>
          <w:szCs w:val="22"/>
        </w:rPr>
        <w:t xml:space="preserve">social </w:t>
      </w:r>
      <w:r w:rsidR="00151284" w:rsidRPr="0029187E">
        <w:rPr>
          <w:b/>
          <w:sz w:val="22"/>
          <w:szCs w:val="22"/>
        </w:rPr>
        <w:t xml:space="preserve">or economic </w:t>
      </w:r>
      <w:r w:rsidR="00FE74D5" w:rsidRPr="0029187E">
        <w:rPr>
          <w:b/>
          <w:sz w:val="22"/>
          <w:szCs w:val="22"/>
        </w:rPr>
        <w:t>considerations</w:t>
      </w:r>
      <w:r w:rsidR="00151284" w:rsidRPr="0029187E">
        <w:rPr>
          <w:b/>
          <w:sz w:val="22"/>
          <w:szCs w:val="22"/>
        </w:rPr>
        <w:t xml:space="preserve"> </w:t>
      </w:r>
      <w:r w:rsidR="00151284" w:rsidRPr="0029187E">
        <w:rPr>
          <w:bCs/>
          <w:sz w:val="22"/>
          <w:szCs w:val="22"/>
        </w:rPr>
        <w:t>(proposed list below)</w:t>
      </w:r>
      <w:r w:rsidR="00B05AF8" w:rsidRPr="0029187E">
        <w:rPr>
          <w:b/>
          <w:sz w:val="22"/>
          <w:szCs w:val="22"/>
        </w:rPr>
        <w:t xml:space="preserve"> </w:t>
      </w:r>
      <w:r w:rsidR="00151284" w:rsidRPr="0029187E">
        <w:rPr>
          <w:bCs/>
          <w:sz w:val="22"/>
          <w:szCs w:val="22"/>
        </w:rPr>
        <w:t>apply to</w:t>
      </w:r>
      <w:r w:rsidR="00FE74D5" w:rsidRPr="0029187E">
        <w:rPr>
          <w:bCs/>
          <w:sz w:val="22"/>
          <w:szCs w:val="22"/>
        </w:rPr>
        <w:t xml:space="preserve"> the procurement of </w:t>
      </w:r>
      <w:r w:rsidR="00FE74D5" w:rsidRPr="0029187E">
        <w:rPr>
          <w:bCs/>
          <w:color w:val="auto"/>
          <w:sz w:val="22"/>
          <w:szCs w:val="22"/>
        </w:rPr>
        <w:t>products or services</w:t>
      </w:r>
      <w:r w:rsidR="006F19B3" w:rsidRPr="0029187E">
        <w:rPr>
          <w:b/>
          <w:color w:val="auto"/>
          <w:sz w:val="22"/>
          <w:szCs w:val="22"/>
        </w:rPr>
        <w:t xml:space="preserve"> </w:t>
      </w:r>
      <w:r w:rsidR="006F19B3" w:rsidRPr="0029187E">
        <w:rPr>
          <w:b/>
          <w:sz w:val="22"/>
          <w:szCs w:val="22"/>
        </w:rPr>
        <w:t>(</w:t>
      </w:r>
      <w:r w:rsidR="008F1C18" w:rsidRPr="0029187E">
        <w:rPr>
          <w:bCs/>
          <w:sz w:val="22"/>
          <w:szCs w:val="22"/>
        </w:rPr>
        <w:t>t</w:t>
      </w:r>
      <w:r w:rsidR="00980EFD" w:rsidRPr="0029187E">
        <w:rPr>
          <w:bCs/>
          <w:sz w:val="22"/>
          <w:szCs w:val="22"/>
        </w:rPr>
        <w:t>hose considerations may either appear in the form of recommended labels</w:t>
      </w:r>
      <w:r w:rsidR="00D16C7C" w:rsidRPr="0029187E">
        <w:rPr>
          <w:bCs/>
          <w:sz w:val="22"/>
          <w:szCs w:val="22"/>
        </w:rPr>
        <w:t xml:space="preserve"> for specific categories of products</w:t>
      </w:r>
      <w:r w:rsidR="00980EFD" w:rsidRPr="0029187E">
        <w:rPr>
          <w:bCs/>
          <w:sz w:val="22"/>
          <w:szCs w:val="22"/>
        </w:rPr>
        <w:t xml:space="preserve">, or </w:t>
      </w:r>
      <w:r w:rsidR="00D16C7C" w:rsidRPr="0029187E">
        <w:rPr>
          <w:bCs/>
          <w:sz w:val="22"/>
          <w:szCs w:val="22"/>
        </w:rPr>
        <w:t xml:space="preserve">as </w:t>
      </w:r>
      <w:r w:rsidR="00980EFD" w:rsidRPr="0029187E">
        <w:rPr>
          <w:bCs/>
          <w:sz w:val="22"/>
          <w:szCs w:val="22"/>
        </w:rPr>
        <w:t xml:space="preserve">provisions and policies which would </w:t>
      </w:r>
      <w:r w:rsidR="00D16C7C" w:rsidRPr="0029187E">
        <w:rPr>
          <w:bCs/>
          <w:sz w:val="22"/>
          <w:szCs w:val="22"/>
        </w:rPr>
        <w:t xml:space="preserve">generally </w:t>
      </w:r>
      <w:r w:rsidR="00980EFD" w:rsidRPr="0029187E">
        <w:rPr>
          <w:bCs/>
          <w:sz w:val="22"/>
          <w:szCs w:val="22"/>
        </w:rPr>
        <w:t>apply to the procurement of products and services</w:t>
      </w:r>
      <w:r w:rsidR="006252E5" w:rsidRPr="0029187E">
        <w:rPr>
          <w:bCs/>
          <w:sz w:val="22"/>
          <w:szCs w:val="22"/>
        </w:rPr>
        <w:t>).</w:t>
      </w:r>
      <w:r w:rsidR="002C5993" w:rsidRPr="0029187E">
        <w:rPr>
          <w:bCs/>
          <w:sz w:val="22"/>
          <w:szCs w:val="22"/>
        </w:rPr>
        <w:t xml:space="preserve"> </w:t>
      </w:r>
      <w:r w:rsidR="002C5993" w:rsidRPr="0029187E">
        <w:rPr>
          <w:bCs/>
          <w:sz w:val="22"/>
          <w:szCs w:val="22"/>
          <w:lang w:val="en-US"/>
        </w:rPr>
        <w:t xml:space="preserve">Relevant </w:t>
      </w:r>
      <w:r w:rsidR="002C5993" w:rsidRPr="0029187E">
        <w:rPr>
          <w:bCs/>
          <w:sz w:val="22"/>
          <w:szCs w:val="22"/>
          <w:u w:val="single"/>
          <w:lang w:val="en-US"/>
        </w:rPr>
        <w:t>clauses and precise references</w:t>
      </w:r>
      <w:r w:rsidR="002C5993" w:rsidRPr="0029187E">
        <w:rPr>
          <w:bCs/>
          <w:sz w:val="22"/>
          <w:szCs w:val="22"/>
          <w:lang w:val="en-US"/>
        </w:rPr>
        <w:t xml:space="preserve"> shall be provided as supporting evidence.</w:t>
      </w:r>
    </w:p>
    <w:p w14:paraId="1888EC85" w14:textId="77777777" w:rsidR="006252E5" w:rsidRPr="0029187E" w:rsidRDefault="006252E5">
      <w:pPr>
        <w:jc w:val="both"/>
        <w:rPr>
          <w:bCs/>
          <w:sz w:val="22"/>
          <w:szCs w:val="22"/>
        </w:rPr>
      </w:pPr>
    </w:p>
    <w:p w14:paraId="57E67578" w14:textId="77777777" w:rsidR="006252E5" w:rsidRPr="0029187E" w:rsidRDefault="006252E5">
      <w:pPr>
        <w:jc w:val="both"/>
        <w:rPr>
          <w:bCs/>
          <w:color w:val="FF0000"/>
          <w:sz w:val="22"/>
          <w:szCs w:val="22"/>
        </w:rPr>
      </w:pPr>
      <w:r w:rsidRPr="0029187E">
        <w:rPr>
          <w:bCs/>
          <w:color w:val="FF0000"/>
          <w:sz w:val="22"/>
          <w:szCs w:val="22"/>
        </w:rPr>
        <w:t xml:space="preserve">A list is </w:t>
      </w:r>
      <w:r w:rsidR="0090639F" w:rsidRPr="0029187E">
        <w:rPr>
          <w:bCs/>
          <w:color w:val="FF0000"/>
          <w:sz w:val="22"/>
          <w:szCs w:val="22"/>
        </w:rPr>
        <w:t>proposed</w:t>
      </w:r>
      <w:r w:rsidRPr="0029187E">
        <w:rPr>
          <w:bCs/>
          <w:color w:val="FF0000"/>
          <w:sz w:val="22"/>
          <w:szCs w:val="22"/>
        </w:rPr>
        <w:t xml:space="preserve"> below as reference.</w:t>
      </w:r>
      <w:r w:rsidR="0090639F" w:rsidRPr="0029187E">
        <w:rPr>
          <w:bCs/>
          <w:color w:val="FF0000"/>
          <w:sz w:val="22"/>
          <w:szCs w:val="22"/>
        </w:rPr>
        <w:t xml:space="preserve"> We welcome potential suggestions of relevant additions.</w:t>
      </w:r>
    </w:p>
    <w:p w14:paraId="3F355D8D" w14:textId="77777777" w:rsidR="006F19B3" w:rsidRPr="0029187E" w:rsidRDefault="006F19B3" w:rsidP="006D1EB3">
      <w:pPr>
        <w:jc w:val="both"/>
        <w:rPr>
          <w:bCs/>
          <w:sz w:val="22"/>
          <w:szCs w:val="22"/>
          <w:lang w:val="en-US"/>
        </w:rPr>
      </w:pPr>
    </w:p>
    <w:tbl>
      <w:tblPr>
        <w:tblStyle w:val="TableGrid"/>
        <w:tblW w:w="0" w:type="auto"/>
        <w:tblLook w:val="04A0" w:firstRow="1" w:lastRow="0" w:firstColumn="1" w:lastColumn="0" w:noHBand="0" w:noVBand="1"/>
      </w:tblPr>
      <w:tblGrid>
        <w:gridCol w:w="1548"/>
        <w:gridCol w:w="6689"/>
        <w:gridCol w:w="1833"/>
      </w:tblGrid>
      <w:tr w:rsidR="00BC4B0F" w:rsidRPr="0029187E" w14:paraId="13B67474" w14:textId="77777777" w:rsidTr="006D1EB3">
        <w:tc>
          <w:tcPr>
            <w:tcW w:w="1548" w:type="dxa"/>
          </w:tcPr>
          <w:p w14:paraId="7D52C5B5" w14:textId="77777777" w:rsidR="00BC4B0F" w:rsidRPr="0029187E" w:rsidRDefault="00BC4B0F">
            <w:pPr>
              <w:jc w:val="center"/>
              <w:rPr>
                <w:b/>
              </w:rPr>
            </w:pPr>
          </w:p>
        </w:tc>
        <w:tc>
          <w:tcPr>
            <w:tcW w:w="8522" w:type="dxa"/>
            <w:gridSpan w:val="2"/>
          </w:tcPr>
          <w:p w14:paraId="6B77A8A3" w14:textId="77777777" w:rsidR="00BC4B0F" w:rsidRPr="0029187E" w:rsidRDefault="00BC4B0F" w:rsidP="006D1EB3">
            <w:pPr>
              <w:jc w:val="center"/>
              <w:rPr>
                <w:b/>
              </w:rPr>
            </w:pPr>
            <w:r w:rsidRPr="0029187E">
              <w:rPr>
                <w:b/>
              </w:rPr>
              <w:t>Social and economic considerations which may apply to Public Procurement</w:t>
            </w:r>
          </w:p>
          <w:p w14:paraId="688D6707" w14:textId="77777777" w:rsidR="00BC4B0F" w:rsidRPr="0029187E" w:rsidRDefault="00BC4B0F" w:rsidP="0090639F">
            <w:pPr>
              <w:jc w:val="center"/>
              <w:rPr>
                <w:bCs/>
              </w:rPr>
            </w:pPr>
            <w:r w:rsidRPr="0029187E">
              <w:rPr>
                <w:bCs/>
              </w:rPr>
              <w:t xml:space="preserve">(please see </w:t>
            </w:r>
            <w:r w:rsidRPr="0029187E">
              <w:rPr>
                <w:b/>
              </w:rPr>
              <w:t>Annex 2</w:t>
            </w:r>
            <w:r w:rsidRPr="0029187E">
              <w:rPr>
                <w:bCs/>
              </w:rPr>
              <w:t xml:space="preserve"> for </w:t>
            </w:r>
            <w:r w:rsidR="00500C3E" w:rsidRPr="0029187E">
              <w:rPr>
                <w:bCs/>
              </w:rPr>
              <w:t>further details</w:t>
            </w:r>
            <w:r w:rsidRPr="0029187E">
              <w:rPr>
                <w:bCs/>
              </w:rPr>
              <w:t>)</w:t>
            </w:r>
          </w:p>
        </w:tc>
      </w:tr>
      <w:tr w:rsidR="00BC4B0F" w:rsidRPr="0029187E" w14:paraId="1C99E31B" w14:textId="77777777" w:rsidTr="00C339E9">
        <w:tc>
          <w:tcPr>
            <w:tcW w:w="1548" w:type="dxa"/>
            <w:vMerge w:val="restart"/>
          </w:tcPr>
          <w:p w14:paraId="599E31BF" w14:textId="77777777" w:rsidR="00BC4B0F" w:rsidRPr="0029187E" w:rsidRDefault="00BC4B0F" w:rsidP="000E7E24">
            <w:pPr>
              <w:jc w:val="both"/>
              <w:rPr>
                <w:b/>
              </w:rPr>
            </w:pPr>
            <w:r w:rsidRPr="0029187E">
              <w:rPr>
                <w:b/>
              </w:rPr>
              <w:t>Social</w:t>
            </w:r>
          </w:p>
        </w:tc>
        <w:tc>
          <w:tcPr>
            <w:tcW w:w="6689" w:type="dxa"/>
          </w:tcPr>
          <w:p w14:paraId="24E761A7" w14:textId="77777777" w:rsidR="00BC4B0F" w:rsidRPr="0029187E" w:rsidRDefault="00C339E9" w:rsidP="000E7E24">
            <w:pPr>
              <w:jc w:val="both"/>
              <w:rPr>
                <w:bCs/>
              </w:rPr>
            </w:pPr>
            <w:r w:rsidRPr="0029187E">
              <w:rPr>
                <w:bCs/>
              </w:rPr>
              <w:t>Social inclusion and e</w:t>
            </w:r>
            <w:r w:rsidR="00BC4B0F" w:rsidRPr="0029187E">
              <w:rPr>
                <w:bCs/>
              </w:rPr>
              <w:t xml:space="preserve">mployment opportunities for </w:t>
            </w:r>
            <w:r w:rsidR="00500C3E" w:rsidRPr="0029187E">
              <w:rPr>
                <w:bCs/>
              </w:rPr>
              <w:t>the disadvantaged or disabled</w:t>
            </w:r>
          </w:p>
        </w:tc>
        <w:tc>
          <w:tcPr>
            <w:tcW w:w="1833" w:type="dxa"/>
            <w:vMerge w:val="restart"/>
          </w:tcPr>
          <w:p w14:paraId="5B9A0168" w14:textId="77777777" w:rsidR="00BC4B0F" w:rsidRPr="0029187E" w:rsidRDefault="00BC4B0F" w:rsidP="000E7E24">
            <w:pPr>
              <w:jc w:val="both"/>
              <w:rPr>
                <w:bCs/>
              </w:rPr>
            </w:pPr>
          </w:p>
          <w:p w14:paraId="3E34E665" w14:textId="77777777" w:rsidR="00BC4B0F" w:rsidRPr="0029187E" w:rsidRDefault="00BC4B0F" w:rsidP="000E7E24">
            <w:pPr>
              <w:jc w:val="both"/>
              <w:rPr>
                <w:bCs/>
                <w:color w:val="auto"/>
              </w:rPr>
            </w:pPr>
          </w:p>
          <w:p w14:paraId="0E7794F3" w14:textId="77777777" w:rsidR="00BC4B0F" w:rsidRPr="0029187E" w:rsidRDefault="00BC4B0F" w:rsidP="000E7E24">
            <w:pPr>
              <w:jc w:val="both"/>
              <w:rPr>
                <w:bCs/>
              </w:rPr>
            </w:pPr>
            <w:r w:rsidRPr="0029187E">
              <w:rPr>
                <w:bCs/>
                <w:color w:val="FF0000"/>
              </w:rPr>
              <w:t>0.0</w:t>
            </w:r>
            <w:r w:rsidR="00BD65F7" w:rsidRPr="0029187E">
              <w:rPr>
                <w:bCs/>
                <w:color w:val="FF0000"/>
              </w:rPr>
              <w:t>4</w:t>
            </w:r>
            <w:r w:rsidRPr="0029187E">
              <w:rPr>
                <w:bCs/>
                <w:color w:val="FF0000"/>
              </w:rPr>
              <w:t xml:space="preserve"> </w:t>
            </w:r>
            <w:r w:rsidRPr="0029187E">
              <w:rPr>
                <w:bCs/>
                <w:color w:val="auto"/>
              </w:rPr>
              <w:t>points for each consideration</w:t>
            </w:r>
          </w:p>
        </w:tc>
      </w:tr>
      <w:tr w:rsidR="00BC4B0F" w:rsidRPr="0029187E" w14:paraId="0BB968E9" w14:textId="77777777" w:rsidTr="00C339E9">
        <w:tc>
          <w:tcPr>
            <w:tcW w:w="1548" w:type="dxa"/>
            <w:vMerge/>
          </w:tcPr>
          <w:p w14:paraId="56AA3875" w14:textId="77777777" w:rsidR="00BC4B0F" w:rsidRPr="0029187E" w:rsidRDefault="00BC4B0F" w:rsidP="000E7E24">
            <w:pPr>
              <w:jc w:val="both"/>
              <w:rPr>
                <w:bCs/>
              </w:rPr>
            </w:pPr>
          </w:p>
        </w:tc>
        <w:tc>
          <w:tcPr>
            <w:tcW w:w="6689" w:type="dxa"/>
          </w:tcPr>
          <w:p w14:paraId="5B44BC71" w14:textId="77777777" w:rsidR="00BC4B0F" w:rsidRPr="0029187E" w:rsidRDefault="00BC4B0F" w:rsidP="000E7E24">
            <w:pPr>
              <w:jc w:val="both"/>
              <w:rPr>
                <w:bCs/>
              </w:rPr>
            </w:pPr>
            <w:r w:rsidRPr="0029187E">
              <w:rPr>
                <w:bCs/>
              </w:rPr>
              <w:t>Decent work</w:t>
            </w:r>
          </w:p>
        </w:tc>
        <w:tc>
          <w:tcPr>
            <w:tcW w:w="1833" w:type="dxa"/>
            <w:vMerge/>
          </w:tcPr>
          <w:p w14:paraId="76FE1004" w14:textId="77777777" w:rsidR="00BC4B0F" w:rsidRPr="0029187E" w:rsidRDefault="00BC4B0F" w:rsidP="000E7E24">
            <w:pPr>
              <w:jc w:val="both"/>
              <w:rPr>
                <w:bCs/>
              </w:rPr>
            </w:pPr>
          </w:p>
        </w:tc>
      </w:tr>
      <w:tr w:rsidR="00BC4B0F" w:rsidRPr="0029187E" w14:paraId="563A0F5E" w14:textId="77777777" w:rsidTr="00C339E9">
        <w:tc>
          <w:tcPr>
            <w:tcW w:w="1548" w:type="dxa"/>
            <w:vMerge/>
          </w:tcPr>
          <w:p w14:paraId="62FA6512" w14:textId="77777777" w:rsidR="00BC4B0F" w:rsidRPr="0029187E" w:rsidRDefault="00BC4B0F" w:rsidP="000E7E24">
            <w:pPr>
              <w:jc w:val="both"/>
              <w:rPr>
                <w:bCs/>
              </w:rPr>
            </w:pPr>
          </w:p>
        </w:tc>
        <w:tc>
          <w:tcPr>
            <w:tcW w:w="6689" w:type="dxa"/>
          </w:tcPr>
          <w:p w14:paraId="3B0446BF" w14:textId="77777777" w:rsidR="00BC4B0F" w:rsidRPr="0029187E" w:rsidRDefault="00BC4B0F" w:rsidP="000E7E24">
            <w:pPr>
              <w:jc w:val="both"/>
              <w:rPr>
                <w:bCs/>
              </w:rPr>
            </w:pPr>
            <w:r w:rsidRPr="0029187E">
              <w:rPr>
                <w:bCs/>
              </w:rPr>
              <w:t>Compliance with social and labour rights</w:t>
            </w:r>
            <w:r w:rsidR="00114B27" w:rsidRPr="0029187E">
              <w:rPr>
                <w:bCs/>
              </w:rPr>
              <w:t>; protection against human rights abuse</w:t>
            </w:r>
          </w:p>
        </w:tc>
        <w:tc>
          <w:tcPr>
            <w:tcW w:w="1833" w:type="dxa"/>
            <w:vMerge/>
          </w:tcPr>
          <w:p w14:paraId="2E1AD3BF" w14:textId="77777777" w:rsidR="00BC4B0F" w:rsidRPr="0029187E" w:rsidRDefault="00BC4B0F" w:rsidP="000E7E24">
            <w:pPr>
              <w:jc w:val="both"/>
              <w:rPr>
                <w:bCs/>
              </w:rPr>
            </w:pPr>
          </w:p>
        </w:tc>
      </w:tr>
      <w:tr w:rsidR="00C339E9" w:rsidRPr="0029187E" w14:paraId="29A2AA07" w14:textId="77777777" w:rsidTr="00C339E9">
        <w:tc>
          <w:tcPr>
            <w:tcW w:w="1548" w:type="dxa"/>
            <w:vMerge/>
          </w:tcPr>
          <w:p w14:paraId="0C6C5FD8" w14:textId="77777777" w:rsidR="00C339E9" w:rsidRPr="0029187E" w:rsidRDefault="00C339E9" w:rsidP="00C339E9">
            <w:pPr>
              <w:jc w:val="both"/>
              <w:rPr>
                <w:bCs/>
              </w:rPr>
            </w:pPr>
          </w:p>
        </w:tc>
        <w:tc>
          <w:tcPr>
            <w:tcW w:w="6689" w:type="dxa"/>
          </w:tcPr>
          <w:p w14:paraId="34A59B04" w14:textId="77777777" w:rsidR="00C339E9" w:rsidRPr="0029187E" w:rsidRDefault="00C339E9" w:rsidP="00C339E9">
            <w:pPr>
              <w:jc w:val="both"/>
              <w:rPr>
                <w:bCs/>
              </w:rPr>
            </w:pPr>
            <w:r w:rsidRPr="0029187E">
              <w:rPr>
                <w:bCs/>
              </w:rPr>
              <w:t>Accessibility and design for all (for ex. websites designed for people with disabilities)</w:t>
            </w:r>
          </w:p>
        </w:tc>
        <w:tc>
          <w:tcPr>
            <w:tcW w:w="1833" w:type="dxa"/>
            <w:vMerge/>
          </w:tcPr>
          <w:p w14:paraId="5038AF1C" w14:textId="77777777" w:rsidR="00C339E9" w:rsidRPr="0029187E" w:rsidRDefault="00C339E9" w:rsidP="00C339E9">
            <w:pPr>
              <w:jc w:val="both"/>
              <w:rPr>
                <w:bCs/>
              </w:rPr>
            </w:pPr>
          </w:p>
        </w:tc>
      </w:tr>
      <w:tr w:rsidR="00C339E9" w:rsidRPr="0029187E" w14:paraId="044E0065" w14:textId="77777777" w:rsidTr="00C339E9">
        <w:tc>
          <w:tcPr>
            <w:tcW w:w="1548" w:type="dxa"/>
            <w:vMerge/>
          </w:tcPr>
          <w:p w14:paraId="606194C0" w14:textId="77777777" w:rsidR="00C339E9" w:rsidRPr="0029187E" w:rsidRDefault="00C339E9" w:rsidP="00C339E9">
            <w:pPr>
              <w:jc w:val="both"/>
              <w:rPr>
                <w:bCs/>
              </w:rPr>
            </w:pPr>
          </w:p>
        </w:tc>
        <w:tc>
          <w:tcPr>
            <w:tcW w:w="6689" w:type="dxa"/>
          </w:tcPr>
          <w:p w14:paraId="1A946B29" w14:textId="77777777" w:rsidR="00C339E9" w:rsidRPr="0029187E" w:rsidRDefault="00C339E9" w:rsidP="00C339E9">
            <w:pPr>
              <w:jc w:val="both"/>
              <w:rPr>
                <w:bCs/>
              </w:rPr>
            </w:pPr>
            <w:r w:rsidRPr="0029187E">
              <w:rPr>
                <w:bCs/>
              </w:rPr>
              <w:t>Ethical trade</w:t>
            </w:r>
          </w:p>
        </w:tc>
        <w:tc>
          <w:tcPr>
            <w:tcW w:w="1833" w:type="dxa"/>
            <w:vMerge/>
          </w:tcPr>
          <w:p w14:paraId="4ADFBC77" w14:textId="77777777" w:rsidR="00C339E9" w:rsidRPr="0029187E" w:rsidRDefault="00C339E9" w:rsidP="00C339E9">
            <w:pPr>
              <w:jc w:val="both"/>
              <w:rPr>
                <w:bCs/>
              </w:rPr>
            </w:pPr>
          </w:p>
        </w:tc>
      </w:tr>
      <w:tr w:rsidR="00C339E9" w:rsidRPr="0029187E" w14:paraId="75DE4197" w14:textId="77777777" w:rsidTr="00C339E9">
        <w:tc>
          <w:tcPr>
            <w:tcW w:w="1548" w:type="dxa"/>
            <w:vMerge/>
          </w:tcPr>
          <w:p w14:paraId="3F71CA07" w14:textId="77777777" w:rsidR="00C339E9" w:rsidRPr="0029187E" w:rsidRDefault="00C339E9" w:rsidP="00C339E9">
            <w:pPr>
              <w:jc w:val="both"/>
              <w:rPr>
                <w:bCs/>
              </w:rPr>
            </w:pPr>
          </w:p>
        </w:tc>
        <w:tc>
          <w:tcPr>
            <w:tcW w:w="6689" w:type="dxa"/>
          </w:tcPr>
          <w:p w14:paraId="0B60563F" w14:textId="77777777" w:rsidR="00C339E9" w:rsidRPr="0029187E" w:rsidRDefault="00C339E9" w:rsidP="00C339E9">
            <w:pPr>
              <w:jc w:val="both"/>
              <w:rPr>
                <w:bCs/>
              </w:rPr>
            </w:pPr>
            <w:r w:rsidRPr="0029187E">
              <w:rPr>
                <w:bCs/>
              </w:rPr>
              <w:t>Promotion of Corporate Social Responsibility (CSR) (among contractors)</w:t>
            </w:r>
          </w:p>
        </w:tc>
        <w:tc>
          <w:tcPr>
            <w:tcW w:w="1833" w:type="dxa"/>
            <w:vMerge/>
          </w:tcPr>
          <w:p w14:paraId="09D9715A" w14:textId="77777777" w:rsidR="00C339E9" w:rsidRPr="0029187E" w:rsidRDefault="00C339E9" w:rsidP="00C339E9">
            <w:pPr>
              <w:jc w:val="both"/>
              <w:rPr>
                <w:bCs/>
              </w:rPr>
            </w:pPr>
          </w:p>
        </w:tc>
      </w:tr>
      <w:tr w:rsidR="00C339E9" w:rsidRPr="0029187E" w14:paraId="16390049" w14:textId="77777777" w:rsidTr="00C339E9">
        <w:tc>
          <w:tcPr>
            <w:tcW w:w="1548" w:type="dxa"/>
            <w:vMerge/>
          </w:tcPr>
          <w:p w14:paraId="6A872B06" w14:textId="77777777" w:rsidR="00C339E9" w:rsidRPr="0029187E" w:rsidRDefault="00C339E9" w:rsidP="00C339E9">
            <w:pPr>
              <w:jc w:val="both"/>
              <w:rPr>
                <w:bCs/>
              </w:rPr>
            </w:pPr>
          </w:p>
        </w:tc>
        <w:tc>
          <w:tcPr>
            <w:tcW w:w="6689" w:type="dxa"/>
          </w:tcPr>
          <w:p w14:paraId="5E8A780B" w14:textId="77777777" w:rsidR="00C339E9" w:rsidRPr="0029187E" w:rsidRDefault="00C339E9" w:rsidP="00C339E9">
            <w:pPr>
              <w:jc w:val="both"/>
              <w:rPr>
                <w:bCs/>
              </w:rPr>
            </w:pPr>
            <w:r w:rsidRPr="0029187E">
              <w:rPr>
                <w:bCs/>
              </w:rPr>
              <w:t>…</w:t>
            </w:r>
          </w:p>
        </w:tc>
        <w:tc>
          <w:tcPr>
            <w:tcW w:w="1833" w:type="dxa"/>
            <w:vMerge/>
          </w:tcPr>
          <w:p w14:paraId="012C294C" w14:textId="77777777" w:rsidR="00C339E9" w:rsidRPr="0029187E" w:rsidRDefault="00C339E9" w:rsidP="00C339E9">
            <w:pPr>
              <w:jc w:val="both"/>
              <w:rPr>
                <w:bCs/>
              </w:rPr>
            </w:pPr>
          </w:p>
        </w:tc>
      </w:tr>
      <w:tr w:rsidR="00C339E9" w:rsidRPr="0029187E" w14:paraId="626E9193" w14:textId="77777777" w:rsidTr="00C339E9">
        <w:tc>
          <w:tcPr>
            <w:tcW w:w="1548" w:type="dxa"/>
            <w:vMerge/>
          </w:tcPr>
          <w:p w14:paraId="23CCA26D" w14:textId="77777777" w:rsidR="00C339E9" w:rsidRPr="0029187E" w:rsidRDefault="00C339E9" w:rsidP="00C339E9">
            <w:pPr>
              <w:jc w:val="both"/>
              <w:rPr>
                <w:bCs/>
              </w:rPr>
            </w:pPr>
          </w:p>
        </w:tc>
        <w:tc>
          <w:tcPr>
            <w:tcW w:w="6689" w:type="dxa"/>
          </w:tcPr>
          <w:p w14:paraId="7C7FED86" w14:textId="77777777" w:rsidR="00C339E9" w:rsidRPr="0029187E" w:rsidRDefault="00C339E9" w:rsidP="00C339E9">
            <w:pPr>
              <w:jc w:val="both"/>
              <w:rPr>
                <w:bCs/>
              </w:rPr>
            </w:pPr>
            <w:r w:rsidRPr="0029187E">
              <w:rPr>
                <w:bCs/>
              </w:rPr>
              <w:t>…</w:t>
            </w:r>
          </w:p>
        </w:tc>
        <w:tc>
          <w:tcPr>
            <w:tcW w:w="1833" w:type="dxa"/>
            <w:vMerge/>
          </w:tcPr>
          <w:p w14:paraId="52C81F88" w14:textId="77777777" w:rsidR="00C339E9" w:rsidRPr="0029187E" w:rsidRDefault="00C339E9" w:rsidP="00C339E9">
            <w:pPr>
              <w:jc w:val="both"/>
              <w:rPr>
                <w:bCs/>
              </w:rPr>
            </w:pPr>
          </w:p>
        </w:tc>
      </w:tr>
      <w:tr w:rsidR="00C339E9" w:rsidRPr="0029187E" w14:paraId="6ECDC654" w14:textId="77777777" w:rsidTr="00C339E9">
        <w:tc>
          <w:tcPr>
            <w:tcW w:w="1548" w:type="dxa"/>
            <w:vMerge/>
          </w:tcPr>
          <w:p w14:paraId="46D3A731" w14:textId="77777777" w:rsidR="00C339E9" w:rsidRPr="0029187E" w:rsidRDefault="00C339E9" w:rsidP="00C339E9">
            <w:pPr>
              <w:jc w:val="both"/>
              <w:rPr>
                <w:bCs/>
              </w:rPr>
            </w:pPr>
          </w:p>
        </w:tc>
        <w:tc>
          <w:tcPr>
            <w:tcW w:w="6689" w:type="dxa"/>
          </w:tcPr>
          <w:p w14:paraId="40C1E721" w14:textId="77777777" w:rsidR="00C339E9" w:rsidRPr="0029187E" w:rsidRDefault="00C339E9" w:rsidP="00C339E9">
            <w:pPr>
              <w:jc w:val="both"/>
              <w:rPr>
                <w:bCs/>
              </w:rPr>
            </w:pPr>
            <w:r w:rsidRPr="0029187E">
              <w:rPr>
                <w:bCs/>
              </w:rPr>
              <w:t>…</w:t>
            </w:r>
          </w:p>
        </w:tc>
        <w:tc>
          <w:tcPr>
            <w:tcW w:w="1833" w:type="dxa"/>
            <w:vMerge/>
          </w:tcPr>
          <w:p w14:paraId="69CCBF24" w14:textId="77777777" w:rsidR="00C339E9" w:rsidRPr="0029187E" w:rsidRDefault="00C339E9" w:rsidP="00C339E9">
            <w:pPr>
              <w:jc w:val="both"/>
              <w:rPr>
                <w:bCs/>
              </w:rPr>
            </w:pPr>
          </w:p>
        </w:tc>
      </w:tr>
      <w:tr w:rsidR="00C339E9" w:rsidRPr="0029187E" w14:paraId="2293E9E3" w14:textId="77777777" w:rsidTr="00C339E9">
        <w:tc>
          <w:tcPr>
            <w:tcW w:w="1548" w:type="dxa"/>
            <w:vMerge w:val="restart"/>
          </w:tcPr>
          <w:p w14:paraId="673E8730" w14:textId="77777777" w:rsidR="00C339E9" w:rsidRPr="0029187E" w:rsidRDefault="00C339E9" w:rsidP="00C339E9">
            <w:pPr>
              <w:jc w:val="both"/>
              <w:rPr>
                <w:b/>
              </w:rPr>
            </w:pPr>
            <w:r w:rsidRPr="0029187E">
              <w:rPr>
                <w:b/>
              </w:rPr>
              <w:t>Economic</w:t>
            </w:r>
          </w:p>
        </w:tc>
        <w:tc>
          <w:tcPr>
            <w:tcW w:w="6689" w:type="dxa"/>
          </w:tcPr>
          <w:p w14:paraId="64D5343F" w14:textId="77777777" w:rsidR="00C339E9" w:rsidRPr="0029187E" w:rsidRDefault="00C339E9" w:rsidP="00C339E9">
            <w:pPr>
              <w:jc w:val="both"/>
              <w:rPr>
                <w:bCs/>
              </w:rPr>
            </w:pPr>
            <w:r w:rsidRPr="0029187E">
              <w:rPr>
                <w:bCs/>
              </w:rPr>
              <w:t>Promotion of SMEs</w:t>
            </w:r>
          </w:p>
        </w:tc>
        <w:tc>
          <w:tcPr>
            <w:tcW w:w="1833" w:type="dxa"/>
            <w:vMerge/>
          </w:tcPr>
          <w:p w14:paraId="62423FBC" w14:textId="77777777" w:rsidR="00C339E9" w:rsidRPr="0029187E" w:rsidRDefault="00C339E9" w:rsidP="00C339E9">
            <w:pPr>
              <w:jc w:val="both"/>
              <w:rPr>
                <w:bCs/>
              </w:rPr>
            </w:pPr>
          </w:p>
        </w:tc>
      </w:tr>
      <w:tr w:rsidR="00C339E9" w:rsidRPr="0029187E" w14:paraId="1E0B22F7" w14:textId="77777777" w:rsidTr="00C339E9">
        <w:tc>
          <w:tcPr>
            <w:tcW w:w="1548" w:type="dxa"/>
            <w:vMerge/>
          </w:tcPr>
          <w:p w14:paraId="1F807419" w14:textId="77777777" w:rsidR="00C339E9" w:rsidRPr="0029187E" w:rsidRDefault="00C339E9" w:rsidP="00C339E9">
            <w:pPr>
              <w:jc w:val="both"/>
              <w:rPr>
                <w:b/>
              </w:rPr>
            </w:pPr>
          </w:p>
        </w:tc>
        <w:tc>
          <w:tcPr>
            <w:tcW w:w="6689" w:type="dxa"/>
          </w:tcPr>
          <w:p w14:paraId="1DF29343" w14:textId="77777777" w:rsidR="00C339E9" w:rsidRPr="0029187E" w:rsidRDefault="00C339E9" w:rsidP="00C339E9">
            <w:pPr>
              <w:jc w:val="both"/>
              <w:rPr>
                <w:bCs/>
              </w:rPr>
            </w:pPr>
            <w:r w:rsidRPr="0029187E">
              <w:rPr>
                <w:bCs/>
              </w:rPr>
              <w:t>Development of poor areas</w:t>
            </w:r>
          </w:p>
        </w:tc>
        <w:tc>
          <w:tcPr>
            <w:tcW w:w="1833" w:type="dxa"/>
            <w:vMerge/>
          </w:tcPr>
          <w:p w14:paraId="7E08434F" w14:textId="77777777" w:rsidR="00C339E9" w:rsidRPr="0029187E" w:rsidRDefault="00C339E9" w:rsidP="00C339E9">
            <w:pPr>
              <w:jc w:val="both"/>
              <w:rPr>
                <w:bCs/>
              </w:rPr>
            </w:pPr>
          </w:p>
        </w:tc>
      </w:tr>
      <w:tr w:rsidR="00C339E9" w:rsidRPr="0029187E" w14:paraId="3ADE359E" w14:textId="77777777" w:rsidTr="00C339E9">
        <w:tc>
          <w:tcPr>
            <w:tcW w:w="1548" w:type="dxa"/>
            <w:vMerge/>
          </w:tcPr>
          <w:p w14:paraId="2C491B8C" w14:textId="77777777" w:rsidR="00C339E9" w:rsidRPr="0029187E" w:rsidRDefault="00C339E9" w:rsidP="00C339E9">
            <w:pPr>
              <w:jc w:val="both"/>
              <w:rPr>
                <w:bCs/>
              </w:rPr>
            </w:pPr>
          </w:p>
        </w:tc>
        <w:tc>
          <w:tcPr>
            <w:tcW w:w="6689" w:type="dxa"/>
          </w:tcPr>
          <w:p w14:paraId="0BB29E15" w14:textId="77777777" w:rsidR="00C339E9" w:rsidRPr="0029187E" w:rsidRDefault="00C339E9" w:rsidP="00C339E9">
            <w:pPr>
              <w:jc w:val="both"/>
              <w:rPr>
                <w:bCs/>
              </w:rPr>
            </w:pPr>
            <w:r w:rsidRPr="0029187E">
              <w:rPr>
                <w:bCs/>
              </w:rPr>
              <w:t>Anti-corruption</w:t>
            </w:r>
            <w:r w:rsidR="00BD10F9" w:rsidRPr="0029187E">
              <w:rPr>
                <w:bCs/>
              </w:rPr>
              <w:t xml:space="preserve"> measures</w:t>
            </w:r>
          </w:p>
        </w:tc>
        <w:tc>
          <w:tcPr>
            <w:tcW w:w="1833" w:type="dxa"/>
            <w:vMerge/>
          </w:tcPr>
          <w:p w14:paraId="5E674566" w14:textId="77777777" w:rsidR="00C339E9" w:rsidRPr="0029187E" w:rsidRDefault="00C339E9" w:rsidP="00C339E9">
            <w:pPr>
              <w:jc w:val="both"/>
              <w:rPr>
                <w:bCs/>
              </w:rPr>
            </w:pPr>
          </w:p>
        </w:tc>
      </w:tr>
      <w:tr w:rsidR="00C339E9" w:rsidRPr="0029187E" w14:paraId="16312925" w14:textId="77777777" w:rsidTr="00C339E9">
        <w:tc>
          <w:tcPr>
            <w:tcW w:w="1548" w:type="dxa"/>
            <w:vMerge/>
          </w:tcPr>
          <w:p w14:paraId="79BBC6E3" w14:textId="77777777" w:rsidR="00C339E9" w:rsidRPr="0029187E" w:rsidRDefault="00C339E9" w:rsidP="00C339E9">
            <w:pPr>
              <w:jc w:val="both"/>
              <w:rPr>
                <w:bCs/>
              </w:rPr>
            </w:pPr>
          </w:p>
        </w:tc>
        <w:tc>
          <w:tcPr>
            <w:tcW w:w="6689" w:type="dxa"/>
          </w:tcPr>
          <w:p w14:paraId="33C9E029" w14:textId="77777777" w:rsidR="00C339E9" w:rsidRPr="0029187E" w:rsidRDefault="00C339E9" w:rsidP="00C339E9">
            <w:pPr>
              <w:jc w:val="both"/>
              <w:rPr>
                <w:bCs/>
              </w:rPr>
            </w:pPr>
            <w:r w:rsidRPr="0029187E">
              <w:rPr>
                <w:bCs/>
              </w:rPr>
              <w:t>….</w:t>
            </w:r>
          </w:p>
        </w:tc>
        <w:tc>
          <w:tcPr>
            <w:tcW w:w="1833" w:type="dxa"/>
          </w:tcPr>
          <w:p w14:paraId="62A95BBC" w14:textId="77777777" w:rsidR="00C339E9" w:rsidRPr="0029187E" w:rsidRDefault="00C339E9" w:rsidP="00C339E9">
            <w:pPr>
              <w:jc w:val="both"/>
              <w:rPr>
                <w:bCs/>
              </w:rPr>
            </w:pPr>
          </w:p>
        </w:tc>
      </w:tr>
    </w:tbl>
    <w:p w14:paraId="77042EDB" w14:textId="77777777" w:rsidR="002B65D1" w:rsidRPr="0029187E" w:rsidRDefault="002B65D1" w:rsidP="000E7E24">
      <w:pPr>
        <w:jc w:val="both"/>
        <w:rPr>
          <w:b/>
          <w:sz w:val="22"/>
          <w:szCs w:val="22"/>
        </w:rPr>
      </w:pPr>
    </w:p>
    <w:p w14:paraId="76866D29" w14:textId="77777777" w:rsidR="00B534A6" w:rsidRPr="0029187E" w:rsidRDefault="00B534A6" w:rsidP="000E7E24">
      <w:pPr>
        <w:jc w:val="both"/>
        <w:rPr>
          <w:bCs/>
          <w:i/>
          <w:iCs/>
          <w:color w:val="2E74B5" w:themeColor="accent5" w:themeShade="BF"/>
          <w:sz w:val="22"/>
          <w:szCs w:val="22"/>
        </w:rPr>
      </w:pPr>
    </w:p>
    <w:p w14:paraId="1E16A36D" w14:textId="77777777" w:rsidR="00490812" w:rsidRPr="0029187E" w:rsidRDefault="00BD65F7" w:rsidP="000E7E24">
      <w:pPr>
        <w:jc w:val="both"/>
        <w:rPr>
          <w:bCs/>
          <w:i/>
          <w:iCs/>
          <w:color w:val="2E74B5" w:themeColor="accent5" w:themeShade="BF"/>
          <w:sz w:val="22"/>
          <w:szCs w:val="22"/>
        </w:rPr>
      </w:pPr>
      <w:r w:rsidRPr="0029187E">
        <w:rPr>
          <w:bCs/>
          <w:i/>
          <w:iCs/>
          <w:color w:val="2E74B5" w:themeColor="accent5" w:themeShade="BF"/>
          <w:sz w:val="22"/>
          <w:szCs w:val="22"/>
        </w:rPr>
        <w:t>F</w:t>
      </w:r>
      <w:r w:rsidR="009950C5" w:rsidRPr="0029187E">
        <w:rPr>
          <w:bCs/>
          <w:i/>
          <w:iCs/>
          <w:color w:val="2E74B5" w:themeColor="accent5" w:themeShade="BF"/>
          <w:sz w:val="22"/>
          <w:szCs w:val="22"/>
        </w:rPr>
        <w:t>(</w:t>
      </w:r>
      <w:r w:rsidR="009B1A7F" w:rsidRPr="0029187E">
        <w:rPr>
          <w:bCs/>
          <w:i/>
          <w:iCs/>
          <w:color w:val="2E74B5" w:themeColor="accent5" w:themeShade="BF"/>
          <w:sz w:val="22"/>
          <w:szCs w:val="22"/>
        </w:rPr>
        <w:t>c</w:t>
      </w:r>
      <w:r w:rsidR="009950C5" w:rsidRPr="0029187E">
        <w:rPr>
          <w:bCs/>
          <w:i/>
          <w:iCs/>
          <w:color w:val="2E74B5" w:themeColor="accent5" w:themeShade="BF"/>
          <w:sz w:val="22"/>
          <w:szCs w:val="22"/>
        </w:rPr>
        <w:t>)</w:t>
      </w:r>
      <w:r w:rsidR="009B1A7F" w:rsidRPr="0029187E">
        <w:rPr>
          <w:bCs/>
          <w:i/>
          <w:iCs/>
          <w:color w:val="2E74B5" w:themeColor="accent5" w:themeShade="BF"/>
          <w:sz w:val="22"/>
          <w:szCs w:val="22"/>
        </w:rPr>
        <w:t>:</w:t>
      </w:r>
      <w:r w:rsidR="009950C5" w:rsidRPr="0029187E">
        <w:rPr>
          <w:bCs/>
          <w:i/>
          <w:iCs/>
          <w:color w:val="2E74B5" w:themeColor="accent5" w:themeShade="BF"/>
          <w:sz w:val="22"/>
          <w:szCs w:val="22"/>
        </w:rPr>
        <w:t xml:space="preserve"> </w:t>
      </w:r>
      <w:r w:rsidR="00490812" w:rsidRPr="0029187E">
        <w:rPr>
          <w:bCs/>
          <w:i/>
          <w:iCs/>
          <w:color w:val="2E74B5" w:themeColor="accent5" w:themeShade="BF"/>
          <w:sz w:val="22"/>
          <w:szCs w:val="22"/>
        </w:rPr>
        <w:t>Risk-assessment and impact prioritization (0.20 points)</w:t>
      </w:r>
    </w:p>
    <w:p w14:paraId="658844DE" w14:textId="77777777" w:rsidR="00490812" w:rsidRPr="0029187E" w:rsidRDefault="00490812" w:rsidP="000E7E24">
      <w:pPr>
        <w:jc w:val="both"/>
        <w:rPr>
          <w:b/>
          <w:sz w:val="22"/>
          <w:szCs w:val="22"/>
        </w:rPr>
      </w:pPr>
    </w:p>
    <w:p w14:paraId="37C6E24C" w14:textId="77777777" w:rsidR="00F228A4" w:rsidRPr="0029187E" w:rsidRDefault="00490812" w:rsidP="006D1EB3">
      <w:pPr>
        <w:jc w:val="both"/>
        <w:rPr>
          <w:bCs/>
          <w:sz w:val="22"/>
          <w:szCs w:val="22"/>
        </w:rPr>
      </w:pPr>
      <w:r w:rsidRPr="0029187E">
        <w:rPr>
          <w:b/>
          <w:sz w:val="22"/>
          <w:szCs w:val="22"/>
        </w:rPr>
        <w:t>0.20 additional points</w:t>
      </w:r>
      <w:r w:rsidRPr="0029187E">
        <w:rPr>
          <w:bCs/>
          <w:sz w:val="22"/>
          <w:szCs w:val="22"/>
        </w:rPr>
        <w:t xml:space="preserve"> will be attributed if,</w:t>
      </w:r>
      <w:r w:rsidR="009950C5" w:rsidRPr="0029187E">
        <w:rPr>
          <w:bCs/>
          <w:sz w:val="22"/>
          <w:szCs w:val="22"/>
        </w:rPr>
        <w:t xml:space="preserve"> </w:t>
      </w:r>
      <w:r w:rsidRPr="0029187E">
        <w:rPr>
          <w:bCs/>
          <w:sz w:val="22"/>
          <w:szCs w:val="22"/>
        </w:rPr>
        <w:t xml:space="preserve">when </w:t>
      </w:r>
      <w:r w:rsidR="009950C5" w:rsidRPr="0029187E">
        <w:rPr>
          <w:bCs/>
          <w:sz w:val="22"/>
          <w:szCs w:val="22"/>
        </w:rPr>
        <w:t xml:space="preserve">defining </w:t>
      </w:r>
      <w:r w:rsidR="005F4052" w:rsidRPr="0029187E">
        <w:rPr>
          <w:bCs/>
          <w:sz w:val="22"/>
          <w:szCs w:val="22"/>
        </w:rPr>
        <w:t xml:space="preserve">sustainability criteria or standards for </w:t>
      </w:r>
      <w:r w:rsidR="009950C5" w:rsidRPr="0029187E">
        <w:rPr>
          <w:bCs/>
          <w:sz w:val="22"/>
          <w:szCs w:val="22"/>
        </w:rPr>
        <w:t>those groups of products or services</w:t>
      </w:r>
      <w:r w:rsidRPr="0029187E">
        <w:rPr>
          <w:bCs/>
          <w:sz w:val="22"/>
          <w:szCs w:val="22"/>
        </w:rPr>
        <w:t xml:space="preserve">, a </w:t>
      </w:r>
      <w:r w:rsidRPr="0029187E">
        <w:rPr>
          <w:bCs/>
          <w:sz w:val="22"/>
          <w:szCs w:val="22"/>
          <w:u w:val="single"/>
        </w:rPr>
        <w:t>risk-assessment analysis</w:t>
      </w:r>
      <w:r w:rsidRPr="0029187E">
        <w:rPr>
          <w:bCs/>
          <w:sz w:val="22"/>
          <w:szCs w:val="22"/>
        </w:rPr>
        <w:t xml:space="preserve"> has been conducted to identify which product or services would show the highest potential environmental or social impact, and </w:t>
      </w:r>
      <w:r w:rsidR="009950C5" w:rsidRPr="0029187E">
        <w:rPr>
          <w:bCs/>
          <w:sz w:val="22"/>
          <w:szCs w:val="22"/>
          <w:u w:val="single"/>
        </w:rPr>
        <w:t>priority</w:t>
      </w:r>
      <w:r w:rsidR="009950C5" w:rsidRPr="0029187E">
        <w:rPr>
          <w:bCs/>
          <w:sz w:val="22"/>
          <w:szCs w:val="22"/>
        </w:rPr>
        <w:t xml:space="preserve"> </w:t>
      </w:r>
      <w:r w:rsidRPr="0029187E">
        <w:rPr>
          <w:bCs/>
          <w:sz w:val="22"/>
          <w:szCs w:val="22"/>
        </w:rPr>
        <w:t xml:space="preserve">has </w:t>
      </w:r>
      <w:r w:rsidR="009950C5" w:rsidRPr="0029187E">
        <w:rPr>
          <w:bCs/>
          <w:sz w:val="22"/>
          <w:szCs w:val="22"/>
        </w:rPr>
        <w:t>been given to</w:t>
      </w:r>
      <w:r w:rsidRPr="0029187E">
        <w:rPr>
          <w:bCs/>
          <w:sz w:val="22"/>
          <w:szCs w:val="22"/>
        </w:rPr>
        <w:t xml:space="preserve"> dealing with</w:t>
      </w:r>
      <w:r w:rsidR="009950C5" w:rsidRPr="0029187E">
        <w:rPr>
          <w:bCs/>
          <w:sz w:val="22"/>
          <w:szCs w:val="22"/>
        </w:rPr>
        <w:t xml:space="preserve"> </w:t>
      </w:r>
      <w:r w:rsidRPr="0029187E">
        <w:rPr>
          <w:bCs/>
          <w:sz w:val="22"/>
          <w:szCs w:val="22"/>
        </w:rPr>
        <w:t xml:space="preserve">those </w:t>
      </w:r>
      <w:r w:rsidR="009950C5" w:rsidRPr="0029187E">
        <w:rPr>
          <w:bCs/>
          <w:sz w:val="22"/>
          <w:szCs w:val="22"/>
        </w:rPr>
        <w:t>categories</w:t>
      </w:r>
      <w:r w:rsidRPr="0029187E">
        <w:rPr>
          <w:bCs/>
          <w:sz w:val="22"/>
          <w:szCs w:val="22"/>
        </w:rPr>
        <w:t xml:space="preserve"> first.</w:t>
      </w:r>
    </w:p>
    <w:p w14:paraId="63E45BCB" w14:textId="77777777" w:rsidR="005F4052" w:rsidRPr="0029187E" w:rsidRDefault="005F4052" w:rsidP="006D1EB3">
      <w:pPr>
        <w:pStyle w:val="ListParagraph"/>
        <w:jc w:val="both"/>
        <w:rPr>
          <w:bCs/>
          <w:sz w:val="22"/>
          <w:szCs w:val="22"/>
        </w:rPr>
      </w:pPr>
    </w:p>
    <w:p w14:paraId="4AA260F3" w14:textId="77777777" w:rsidR="005F4052" w:rsidRPr="0029187E" w:rsidRDefault="00F228A4" w:rsidP="006D1EB3">
      <w:pPr>
        <w:jc w:val="both"/>
        <w:rPr>
          <w:bCs/>
          <w:sz w:val="22"/>
          <w:szCs w:val="22"/>
        </w:rPr>
      </w:pPr>
      <w:r w:rsidRPr="0029187E">
        <w:rPr>
          <w:bCs/>
          <w:sz w:val="22"/>
          <w:szCs w:val="22"/>
        </w:rPr>
        <w:t>F</w:t>
      </w:r>
      <w:r w:rsidR="00BA091E" w:rsidRPr="0029187E">
        <w:rPr>
          <w:bCs/>
          <w:sz w:val="22"/>
          <w:szCs w:val="22"/>
        </w:rPr>
        <w:t>or example</w:t>
      </w:r>
      <w:r w:rsidR="005F4052" w:rsidRPr="0029187E">
        <w:rPr>
          <w:bCs/>
          <w:sz w:val="22"/>
          <w:szCs w:val="22"/>
        </w:rPr>
        <w:t xml:space="preserve">, a country may choose to focus on </w:t>
      </w:r>
      <w:r w:rsidR="00725228" w:rsidRPr="0029187E">
        <w:rPr>
          <w:bCs/>
          <w:sz w:val="22"/>
          <w:szCs w:val="22"/>
        </w:rPr>
        <w:t>products and services</w:t>
      </w:r>
      <w:r w:rsidR="005F4052" w:rsidRPr="0029187E">
        <w:rPr>
          <w:bCs/>
          <w:sz w:val="22"/>
          <w:szCs w:val="22"/>
        </w:rPr>
        <w:t xml:space="preserve"> with the highest risks in terms of</w:t>
      </w:r>
      <w:r w:rsidR="00BA091E" w:rsidRPr="0029187E">
        <w:rPr>
          <w:bCs/>
          <w:sz w:val="22"/>
          <w:szCs w:val="22"/>
        </w:rPr>
        <w:t xml:space="preserve"> human right</w:t>
      </w:r>
      <w:r w:rsidR="00222BE2" w:rsidRPr="0029187E">
        <w:rPr>
          <w:bCs/>
          <w:sz w:val="22"/>
          <w:szCs w:val="22"/>
        </w:rPr>
        <w:t>s</w:t>
      </w:r>
      <w:r w:rsidRPr="0029187E">
        <w:rPr>
          <w:bCs/>
          <w:sz w:val="22"/>
          <w:szCs w:val="22"/>
        </w:rPr>
        <w:t xml:space="preserve"> </w:t>
      </w:r>
      <w:r w:rsidR="00222BE2" w:rsidRPr="0029187E">
        <w:rPr>
          <w:bCs/>
          <w:sz w:val="22"/>
          <w:szCs w:val="22"/>
        </w:rPr>
        <w:t>abuse</w:t>
      </w:r>
      <w:r w:rsidR="005F4052" w:rsidRPr="0029187E">
        <w:rPr>
          <w:bCs/>
          <w:sz w:val="22"/>
          <w:szCs w:val="22"/>
        </w:rPr>
        <w:t>, or environmental degradation:</w:t>
      </w:r>
    </w:p>
    <w:p w14:paraId="526E1AD3" w14:textId="77777777" w:rsidR="005F4052" w:rsidRPr="0029187E" w:rsidRDefault="005F4052">
      <w:pPr>
        <w:pStyle w:val="ListParagraph"/>
        <w:jc w:val="both"/>
        <w:rPr>
          <w:bCs/>
          <w:sz w:val="22"/>
          <w:szCs w:val="22"/>
        </w:rPr>
      </w:pPr>
      <w:r w:rsidRPr="0029187E">
        <w:rPr>
          <w:bCs/>
          <w:sz w:val="22"/>
          <w:szCs w:val="22"/>
        </w:rPr>
        <w:t>-</w:t>
      </w:r>
      <w:r w:rsidR="00BA091E" w:rsidRPr="0029187E">
        <w:rPr>
          <w:bCs/>
          <w:sz w:val="22"/>
          <w:szCs w:val="22"/>
        </w:rPr>
        <w:t xml:space="preserve"> </w:t>
      </w:r>
      <w:r w:rsidRPr="0029187E">
        <w:rPr>
          <w:bCs/>
          <w:sz w:val="22"/>
          <w:szCs w:val="22"/>
        </w:rPr>
        <w:t xml:space="preserve">e.g. focusing on child </w:t>
      </w:r>
      <w:proofErr w:type="spellStart"/>
      <w:r w:rsidRPr="0029187E">
        <w:rPr>
          <w:bCs/>
          <w:sz w:val="22"/>
          <w:szCs w:val="22"/>
        </w:rPr>
        <w:t>labor</w:t>
      </w:r>
      <w:proofErr w:type="spellEnd"/>
      <w:r w:rsidRPr="0029187E">
        <w:rPr>
          <w:bCs/>
          <w:sz w:val="22"/>
          <w:szCs w:val="22"/>
        </w:rPr>
        <w:t xml:space="preserve"> issues in the supply chain of the </w:t>
      </w:r>
      <w:r w:rsidR="00BA091E" w:rsidRPr="0029187E">
        <w:rPr>
          <w:bCs/>
          <w:sz w:val="22"/>
          <w:szCs w:val="22"/>
        </w:rPr>
        <w:t>“</w:t>
      </w:r>
      <w:r w:rsidR="00222BE2" w:rsidRPr="0029187E">
        <w:rPr>
          <w:bCs/>
          <w:sz w:val="22"/>
          <w:szCs w:val="22"/>
        </w:rPr>
        <w:t>T</w:t>
      </w:r>
      <w:r w:rsidR="00BA091E" w:rsidRPr="0029187E">
        <w:rPr>
          <w:bCs/>
          <w:sz w:val="22"/>
          <w:szCs w:val="22"/>
        </w:rPr>
        <w:t>extiles</w:t>
      </w:r>
      <w:r w:rsidR="00222BE2" w:rsidRPr="0029187E">
        <w:rPr>
          <w:bCs/>
          <w:sz w:val="22"/>
          <w:szCs w:val="22"/>
        </w:rPr>
        <w:t>”</w:t>
      </w:r>
      <w:r w:rsidR="00BA091E" w:rsidRPr="0029187E">
        <w:rPr>
          <w:bCs/>
          <w:sz w:val="22"/>
          <w:szCs w:val="22"/>
        </w:rPr>
        <w:t xml:space="preserve"> category</w:t>
      </w:r>
      <w:r w:rsidRPr="0029187E">
        <w:rPr>
          <w:bCs/>
          <w:sz w:val="22"/>
          <w:szCs w:val="22"/>
        </w:rPr>
        <w:t>, or;</w:t>
      </w:r>
    </w:p>
    <w:p w14:paraId="6507F49B" w14:textId="77777777" w:rsidR="009950C5" w:rsidRPr="0029187E" w:rsidRDefault="005F4052" w:rsidP="006D1EB3">
      <w:pPr>
        <w:pStyle w:val="ListParagraph"/>
        <w:jc w:val="both"/>
        <w:rPr>
          <w:bCs/>
          <w:sz w:val="22"/>
          <w:szCs w:val="22"/>
        </w:rPr>
      </w:pPr>
      <w:r w:rsidRPr="0029187E">
        <w:rPr>
          <w:bCs/>
          <w:sz w:val="22"/>
          <w:szCs w:val="22"/>
        </w:rPr>
        <w:t xml:space="preserve">- e.g. focusing on the sourcing of wood from </w:t>
      </w:r>
      <w:proofErr w:type="gramStart"/>
      <w:r w:rsidRPr="0029187E">
        <w:rPr>
          <w:bCs/>
          <w:sz w:val="22"/>
          <w:szCs w:val="22"/>
        </w:rPr>
        <w:t>sustainably-managed</w:t>
      </w:r>
      <w:proofErr w:type="gramEnd"/>
      <w:r w:rsidRPr="0029187E">
        <w:rPr>
          <w:bCs/>
          <w:sz w:val="22"/>
          <w:szCs w:val="22"/>
        </w:rPr>
        <w:t xml:space="preserve"> forests in the supply chain of</w:t>
      </w:r>
      <w:r w:rsidR="00BA091E" w:rsidRPr="0029187E">
        <w:rPr>
          <w:bCs/>
          <w:sz w:val="22"/>
          <w:szCs w:val="22"/>
        </w:rPr>
        <w:t xml:space="preserve"> the “Furniture” category</w:t>
      </w:r>
      <w:r w:rsidR="00725228" w:rsidRPr="0029187E">
        <w:rPr>
          <w:bCs/>
          <w:sz w:val="22"/>
          <w:szCs w:val="22"/>
        </w:rPr>
        <w:t>,</w:t>
      </w:r>
      <w:r w:rsidRPr="0029187E">
        <w:rPr>
          <w:bCs/>
          <w:sz w:val="22"/>
          <w:szCs w:val="22"/>
        </w:rPr>
        <w:t xml:space="preserve"> to </w:t>
      </w:r>
      <w:r w:rsidR="00AD4983" w:rsidRPr="0029187E">
        <w:rPr>
          <w:bCs/>
          <w:sz w:val="22"/>
          <w:szCs w:val="22"/>
        </w:rPr>
        <w:t>limit</w:t>
      </w:r>
      <w:r w:rsidRPr="0029187E">
        <w:rPr>
          <w:bCs/>
          <w:sz w:val="22"/>
          <w:szCs w:val="22"/>
        </w:rPr>
        <w:t xml:space="preserve"> further deforestation.</w:t>
      </w:r>
    </w:p>
    <w:p w14:paraId="7D3FC3FC" w14:textId="77777777" w:rsidR="009950C5" w:rsidRPr="0029187E" w:rsidRDefault="009950C5" w:rsidP="000E7E24">
      <w:pPr>
        <w:jc w:val="both"/>
        <w:rPr>
          <w:b/>
          <w:sz w:val="22"/>
          <w:szCs w:val="22"/>
        </w:rPr>
      </w:pPr>
    </w:p>
    <w:p w14:paraId="124E870C" w14:textId="77777777" w:rsidR="009950C5" w:rsidRPr="0029187E" w:rsidRDefault="00BD65F7" w:rsidP="000E7E24">
      <w:pPr>
        <w:jc w:val="both"/>
        <w:rPr>
          <w:bCs/>
          <w:sz w:val="22"/>
          <w:szCs w:val="22"/>
        </w:rPr>
      </w:pPr>
      <w:r w:rsidRPr="0029187E">
        <w:rPr>
          <w:bCs/>
          <w:sz w:val="22"/>
          <w:szCs w:val="22"/>
          <w:u w:val="single"/>
        </w:rPr>
        <w:t>E</w:t>
      </w:r>
      <w:r w:rsidR="00F7799A" w:rsidRPr="0029187E">
        <w:rPr>
          <w:bCs/>
          <w:sz w:val="22"/>
          <w:szCs w:val="22"/>
          <w:u w:val="single"/>
        </w:rPr>
        <w:t>vidence</w:t>
      </w:r>
      <w:r w:rsidRPr="0029187E">
        <w:rPr>
          <w:bCs/>
          <w:sz w:val="22"/>
          <w:szCs w:val="22"/>
        </w:rPr>
        <w:t xml:space="preserve"> that the said analysis has been conducted shall be provided.</w:t>
      </w:r>
    </w:p>
    <w:p w14:paraId="699F8B6F" w14:textId="77777777" w:rsidR="000E368C" w:rsidRPr="0029187E" w:rsidRDefault="000E368C" w:rsidP="000E7E24">
      <w:pPr>
        <w:jc w:val="both"/>
        <w:rPr>
          <w:b/>
          <w:sz w:val="22"/>
          <w:szCs w:val="22"/>
        </w:rPr>
      </w:pPr>
    </w:p>
    <w:p w14:paraId="28B50462" w14:textId="77777777" w:rsidR="00784693" w:rsidRPr="0029187E" w:rsidRDefault="00784693" w:rsidP="000E7E24">
      <w:pPr>
        <w:jc w:val="both"/>
        <w:rPr>
          <w:b/>
          <w:sz w:val="22"/>
          <w:szCs w:val="22"/>
        </w:rPr>
      </w:pPr>
    </w:p>
    <w:p w14:paraId="4375DC06" w14:textId="77777777" w:rsidR="008B2403" w:rsidRPr="0029187E" w:rsidRDefault="00BD65F7" w:rsidP="000E7E24">
      <w:pPr>
        <w:jc w:val="both"/>
        <w:rPr>
          <w:b/>
          <w:bCs/>
          <w:sz w:val="22"/>
          <w:szCs w:val="22"/>
        </w:rPr>
      </w:pPr>
      <w:r w:rsidRPr="0029187E">
        <w:rPr>
          <w:b/>
          <w:sz w:val="22"/>
          <w:szCs w:val="22"/>
        </w:rPr>
        <w:t>G</w:t>
      </w:r>
      <w:r w:rsidR="00E97CFA" w:rsidRPr="0029187E">
        <w:rPr>
          <w:b/>
          <w:sz w:val="22"/>
          <w:szCs w:val="22"/>
        </w:rPr>
        <w:t>:</w:t>
      </w:r>
      <w:r w:rsidR="00E97CFA" w:rsidRPr="0029187E">
        <w:rPr>
          <w:bCs/>
          <w:sz w:val="22"/>
          <w:szCs w:val="22"/>
        </w:rPr>
        <w:t xml:space="preserve"> </w:t>
      </w:r>
      <w:r w:rsidR="009E13A8" w:rsidRPr="0029187E">
        <w:rPr>
          <w:b/>
          <w:bCs/>
          <w:sz w:val="22"/>
          <w:szCs w:val="22"/>
        </w:rPr>
        <w:t>E</w:t>
      </w:r>
      <w:r w:rsidR="008B2403" w:rsidRPr="0029187E">
        <w:rPr>
          <w:b/>
          <w:bCs/>
          <w:sz w:val="22"/>
          <w:szCs w:val="22"/>
        </w:rPr>
        <w:t>xistence of a SPP monitoring system</w:t>
      </w:r>
      <w:r w:rsidR="00EF0D0B" w:rsidRPr="0029187E">
        <w:rPr>
          <w:b/>
          <w:bCs/>
          <w:sz w:val="22"/>
          <w:szCs w:val="22"/>
        </w:rPr>
        <w:t xml:space="preserve"> (1 point)</w:t>
      </w:r>
    </w:p>
    <w:p w14:paraId="1B86A368" w14:textId="77777777" w:rsidR="008B2403" w:rsidRPr="0029187E" w:rsidRDefault="008B2403" w:rsidP="000E7E24">
      <w:pPr>
        <w:jc w:val="both"/>
        <w:rPr>
          <w:bCs/>
          <w:sz w:val="22"/>
          <w:szCs w:val="22"/>
        </w:rPr>
      </w:pPr>
    </w:p>
    <w:p w14:paraId="17377C5D" w14:textId="77777777" w:rsidR="008B2403" w:rsidRPr="0029187E" w:rsidRDefault="00BD65F7" w:rsidP="000E7E24">
      <w:pPr>
        <w:jc w:val="both"/>
        <w:rPr>
          <w:bCs/>
          <w:sz w:val="22"/>
          <w:szCs w:val="22"/>
        </w:rPr>
      </w:pPr>
      <w:r w:rsidRPr="0029187E">
        <w:rPr>
          <w:bCs/>
          <w:sz w:val="22"/>
          <w:szCs w:val="22"/>
        </w:rPr>
        <w:t>This sub-indicator aims to assess whether</w:t>
      </w:r>
      <w:r w:rsidR="008B2403" w:rsidRPr="0029187E">
        <w:rPr>
          <w:bCs/>
          <w:sz w:val="22"/>
          <w:szCs w:val="22"/>
        </w:rPr>
        <w:t xml:space="preserve"> public procurement considered as “sustainable” (in line with the previously set criteria/standards/requirements)</w:t>
      </w:r>
      <w:r w:rsidR="007E2425" w:rsidRPr="0029187E">
        <w:rPr>
          <w:bCs/>
          <w:sz w:val="22"/>
          <w:szCs w:val="22"/>
        </w:rPr>
        <w:t xml:space="preserve"> is monitored</w:t>
      </w:r>
      <w:r w:rsidRPr="0029187E">
        <w:rPr>
          <w:bCs/>
          <w:sz w:val="22"/>
          <w:szCs w:val="22"/>
        </w:rPr>
        <w:t>, and how.</w:t>
      </w:r>
    </w:p>
    <w:p w14:paraId="46AABC60" w14:textId="77777777" w:rsidR="008F26F4" w:rsidRPr="0029187E" w:rsidRDefault="008F26F4" w:rsidP="000E7E24">
      <w:pPr>
        <w:jc w:val="both"/>
        <w:rPr>
          <w:bCs/>
          <w:sz w:val="22"/>
          <w:szCs w:val="22"/>
        </w:rPr>
      </w:pPr>
    </w:p>
    <w:p w14:paraId="1F097862" w14:textId="77777777" w:rsidR="00784693" w:rsidRPr="0029187E" w:rsidRDefault="00EB10AD" w:rsidP="000E7E24">
      <w:pPr>
        <w:jc w:val="both"/>
        <w:rPr>
          <w:bCs/>
          <w:sz w:val="22"/>
          <w:szCs w:val="22"/>
        </w:rPr>
      </w:pPr>
      <w:r w:rsidRPr="0029187E">
        <w:rPr>
          <w:bCs/>
          <w:sz w:val="22"/>
          <w:szCs w:val="22"/>
        </w:rPr>
        <w:t xml:space="preserve">An </w:t>
      </w:r>
      <w:r w:rsidRPr="0029187E">
        <w:rPr>
          <w:bCs/>
          <w:sz w:val="22"/>
          <w:szCs w:val="22"/>
          <w:u w:val="single"/>
        </w:rPr>
        <w:t>increasing evaluation scale</w:t>
      </w:r>
      <w:r w:rsidRPr="0029187E">
        <w:rPr>
          <w:bCs/>
          <w:sz w:val="22"/>
          <w:szCs w:val="22"/>
        </w:rPr>
        <w:t xml:space="preserve"> is proposed below, so as to measure the comprehensiveness of SPP monitoring, and the quality of tools developed for monitoring.</w:t>
      </w:r>
    </w:p>
    <w:p w14:paraId="495C0258" w14:textId="77777777" w:rsidR="00817296" w:rsidRPr="0029187E" w:rsidRDefault="00817296" w:rsidP="000E7E24">
      <w:pPr>
        <w:jc w:val="both"/>
        <w:rPr>
          <w:bCs/>
          <w:sz w:val="22"/>
          <w:szCs w:val="22"/>
        </w:rPr>
      </w:pPr>
    </w:p>
    <w:p w14:paraId="69D2D364" w14:textId="77777777" w:rsidR="00EB10AD" w:rsidRPr="0029187E" w:rsidRDefault="00EB10AD" w:rsidP="000E7E24">
      <w:pPr>
        <w:jc w:val="both"/>
        <w:rPr>
          <w:bCs/>
          <w:sz w:val="22"/>
          <w:szCs w:val="22"/>
        </w:rPr>
      </w:pPr>
    </w:p>
    <w:p w14:paraId="580492F8" w14:textId="77777777" w:rsidR="004B14AF" w:rsidRPr="0029187E" w:rsidRDefault="00BD65F7" w:rsidP="000E7E24">
      <w:pPr>
        <w:jc w:val="both"/>
        <w:rPr>
          <w:bCs/>
          <w:i/>
          <w:iCs/>
          <w:color w:val="2E74B5" w:themeColor="accent5" w:themeShade="BF"/>
          <w:sz w:val="22"/>
          <w:szCs w:val="22"/>
        </w:rPr>
      </w:pPr>
      <w:r w:rsidRPr="0029187E">
        <w:rPr>
          <w:bCs/>
          <w:i/>
          <w:iCs/>
          <w:color w:val="2E74B5" w:themeColor="accent5" w:themeShade="BF"/>
          <w:sz w:val="22"/>
          <w:szCs w:val="22"/>
        </w:rPr>
        <w:t>G</w:t>
      </w:r>
      <w:r w:rsidR="008C55FD" w:rsidRPr="0029187E">
        <w:rPr>
          <w:bCs/>
          <w:i/>
          <w:iCs/>
          <w:color w:val="2E74B5" w:themeColor="accent5" w:themeShade="BF"/>
          <w:sz w:val="22"/>
          <w:szCs w:val="22"/>
        </w:rPr>
        <w:t xml:space="preserve"> (a) </w:t>
      </w:r>
      <w:r w:rsidR="004B14AF" w:rsidRPr="0029187E">
        <w:rPr>
          <w:bCs/>
          <w:i/>
          <w:iCs/>
          <w:color w:val="2E74B5" w:themeColor="accent5" w:themeShade="BF"/>
          <w:sz w:val="22"/>
          <w:szCs w:val="22"/>
        </w:rPr>
        <w:t>What kind of data is monitored?</w:t>
      </w:r>
      <w:r w:rsidR="00D05912" w:rsidRPr="0029187E">
        <w:rPr>
          <w:bCs/>
          <w:i/>
          <w:iCs/>
          <w:color w:val="2E74B5" w:themeColor="accent5" w:themeShade="BF"/>
          <w:sz w:val="22"/>
          <w:szCs w:val="22"/>
        </w:rPr>
        <w:t xml:space="preserve"> (0.70 points)</w:t>
      </w:r>
    </w:p>
    <w:p w14:paraId="428726A9" w14:textId="77777777" w:rsidR="00BC2BDC" w:rsidRPr="0029187E" w:rsidRDefault="00BC2BDC" w:rsidP="000E7E24">
      <w:pPr>
        <w:jc w:val="both"/>
        <w:rPr>
          <w:bCs/>
          <w:sz w:val="22"/>
          <w:szCs w:val="22"/>
        </w:rPr>
      </w:pPr>
    </w:p>
    <w:p w14:paraId="55E2F0D1" w14:textId="77777777" w:rsidR="00EB10AD" w:rsidRPr="0029187E" w:rsidRDefault="00EB10AD" w:rsidP="007D37EC">
      <w:pPr>
        <w:pStyle w:val="ListParagraph"/>
        <w:numPr>
          <w:ilvl w:val="0"/>
          <w:numId w:val="35"/>
        </w:numPr>
        <w:ind w:left="426"/>
        <w:jc w:val="both"/>
        <w:rPr>
          <w:bCs/>
          <w:sz w:val="22"/>
          <w:szCs w:val="22"/>
        </w:rPr>
      </w:pPr>
      <w:r w:rsidRPr="0029187E">
        <w:rPr>
          <w:b/>
          <w:sz w:val="22"/>
          <w:szCs w:val="22"/>
        </w:rPr>
        <w:t xml:space="preserve">Partial monitoring </w:t>
      </w:r>
      <w:r w:rsidRPr="0029187E">
        <w:rPr>
          <w:bCs/>
          <w:sz w:val="22"/>
          <w:szCs w:val="22"/>
        </w:rPr>
        <w:t>(</w:t>
      </w:r>
      <w:r w:rsidR="00151FDC" w:rsidRPr="0029187E">
        <w:rPr>
          <w:bCs/>
          <w:sz w:val="22"/>
          <w:szCs w:val="22"/>
        </w:rPr>
        <w:t>0.</w:t>
      </w:r>
      <w:r w:rsidRPr="0029187E">
        <w:rPr>
          <w:bCs/>
          <w:sz w:val="22"/>
          <w:szCs w:val="22"/>
        </w:rPr>
        <w:t>3</w:t>
      </w:r>
      <w:r w:rsidR="00151FDC" w:rsidRPr="0029187E">
        <w:rPr>
          <w:bCs/>
          <w:sz w:val="22"/>
          <w:szCs w:val="22"/>
        </w:rPr>
        <w:t>0</w:t>
      </w:r>
      <w:r w:rsidR="00BD65F7" w:rsidRPr="0029187E">
        <w:rPr>
          <w:bCs/>
          <w:sz w:val="22"/>
          <w:szCs w:val="22"/>
        </w:rPr>
        <w:t xml:space="preserve"> </w:t>
      </w:r>
      <w:r w:rsidR="00DD2B06" w:rsidRPr="0029187E">
        <w:rPr>
          <w:bCs/>
          <w:sz w:val="22"/>
          <w:szCs w:val="22"/>
        </w:rPr>
        <w:t>pts</w:t>
      </w:r>
      <w:r w:rsidRPr="0029187E">
        <w:rPr>
          <w:bCs/>
          <w:sz w:val="22"/>
          <w:szCs w:val="22"/>
        </w:rPr>
        <w:t>) of contracts or tenders</w:t>
      </w:r>
      <w:r w:rsidR="00DD2B06" w:rsidRPr="0029187E">
        <w:rPr>
          <w:bCs/>
          <w:sz w:val="22"/>
          <w:szCs w:val="22"/>
        </w:rPr>
        <w:t>:</w:t>
      </w:r>
      <w:r w:rsidR="00BD65F7" w:rsidRPr="0029187E">
        <w:rPr>
          <w:b/>
          <w:sz w:val="22"/>
          <w:szCs w:val="22"/>
        </w:rPr>
        <w:t xml:space="preserve"> </w:t>
      </w:r>
    </w:p>
    <w:p w14:paraId="7E3D7071" w14:textId="77777777" w:rsidR="0087190C" w:rsidRPr="0029187E" w:rsidRDefault="00EB10AD" w:rsidP="007D37EC">
      <w:pPr>
        <w:pStyle w:val="ListParagraph"/>
        <w:ind w:left="426"/>
        <w:jc w:val="both"/>
        <w:rPr>
          <w:bCs/>
          <w:sz w:val="22"/>
          <w:szCs w:val="22"/>
        </w:rPr>
      </w:pPr>
      <w:r w:rsidRPr="0029187E">
        <w:rPr>
          <w:bCs/>
          <w:sz w:val="22"/>
          <w:szCs w:val="22"/>
        </w:rPr>
        <w:lastRenderedPageBreak/>
        <w:t>T</w:t>
      </w:r>
      <w:r w:rsidR="000E368C" w:rsidRPr="0029187E">
        <w:rPr>
          <w:bCs/>
          <w:sz w:val="22"/>
          <w:szCs w:val="22"/>
        </w:rPr>
        <w:t>he inclusion of sustainability considerations in tenders</w:t>
      </w:r>
      <w:r w:rsidR="00BD65F7" w:rsidRPr="0029187E">
        <w:rPr>
          <w:bCs/>
          <w:sz w:val="22"/>
          <w:szCs w:val="22"/>
        </w:rPr>
        <w:t xml:space="preserve"> or contracts</w:t>
      </w:r>
      <w:r w:rsidR="000E368C" w:rsidRPr="0029187E">
        <w:rPr>
          <w:bCs/>
          <w:sz w:val="22"/>
          <w:szCs w:val="22"/>
        </w:rPr>
        <w:t xml:space="preserve"> is monitored</w:t>
      </w:r>
      <w:r w:rsidR="00F95B70" w:rsidRPr="0029187E">
        <w:rPr>
          <w:bCs/>
          <w:sz w:val="22"/>
          <w:szCs w:val="22"/>
        </w:rPr>
        <w:t xml:space="preserve">, for </w:t>
      </w:r>
      <w:r w:rsidR="00F95B70" w:rsidRPr="0029187E">
        <w:rPr>
          <w:bCs/>
          <w:sz w:val="22"/>
          <w:szCs w:val="22"/>
          <w:u w:val="single"/>
        </w:rPr>
        <w:t>certain categories</w:t>
      </w:r>
      <w:r w:rsidR="00F95B70" w:rsidRPr="0029187E">
        <w:rPr>
          <w:bCs/>
          <w:sz w:val="22"/>
          <w:szCs w:val="22"/>
        </w:rPr>
        <w:t xml:space="preserve"> of products or services bought.</w:t>
      </w:r>
    </w:p>
    <w:p w14:paraId="160F9C2F" w14:textId="77777777" w:rsidR="00EB10AD" w:rsidRPr="0029187E" w:rsidRDefault="00EB10AD" w:rsidP="007D37EC">
      <w:pPr>
        <w:pStyle w:val="ListParagraph"/>
        <w:ind w:left="426"/>
        <w:jc w:val="both"/>
        <w:rPr>
          <w:bCs/>
          <w:sz w:val="22"/>
          <w:szCs w:val="22"/>
        </w:rPr>
      </w:pPr>
    </w:p>
    <w:p w14:paraId="6FE777BC" w14:textId="77777777" w:rsidR="00EB10AD" w:rsidRPr="0029187E" w:rsidRDefault="00EB10AD" w:rsidP="007D37EC">
      <w:pPr>
        <w:pStyle w:val="ListParagraph"/>
        <w:numPr>
          <w:ilvl w:val="0"/>
          <w:numId w:val="35"/>
        </w:numPr>
        <w:ind w:left="426"/>
        <w:jc w:val="both"/>
        <w:rPr>
          <w:bCs/>
          <w:sz w:val="22"/>
          <w:szCs w:val="22"/>
        </w:rPr>
      </w:pPr>
      <w:r w:rsidRPr="0029187E">
        <w:rPr>
          <w:b/>
          <w:sz w:val="22"/>
          <w:szCs w:val="22"/>
        </w:rPr>
        <w:t>Comprehensive monitoring</w:t>
      </w:r>
      <w:r w:rsidRPr="0029187E">
        <w:rPr>
          <w:bCs/>
          <w:sz w:val="22"/>
          <w:szCs w:val="22"/>
        </w:rPr>
        <w:t xml:space="preserve"> (0.50 pts) of contracts or tenders:</w:t>
      </w:r>
    </w:p>
    <w:p w14:paraId="1DE95E23" w14:textId="77777777" w:rsidR="00151FDC" w:rsidRPr="0029187E" w:rsidRDefault="00EB10AD" w:rsidP="007D37EC">
      <w:pPr>
        <w:pStyle w:val="ListParagraph"/>
        <w:ind w:left="426"/>
        <w:jc w:val="both"/>
        <w:rPr>
          <w:bCs/>
          <w:sz w:val="22"/>
          <w:szCs w:val="22"/>
        </w:rPr>
      </w:pPr>
      <w:r w:rsidRPr="0029187E">
        <w:rPr>
          <w:bCs/>
          <w:sz w:val="22"/>
          <w:szCs w:val="22"/>
        </w:rPr>
        <w:t>T</w:t>
      </w:r>
      <w:r w:rsidR="00F95B70" w:rsidRPr="0029187E">
        <w:rPr>
          <w:bCs/>
          <w:sz w:val="22"/>
          <w:szCs w:val="22"/>
        </w:rPr>
        <w:t xml:space="preserve">he inclusion of sustainability considerations in tenders or contracts is monitored, for </w:t>
      </w:r>
      <w:r w:rsidR="00F95B70" w:rsidRPr="0029187E">
        <w:rPr>
          <w:bCs/>
          <w:sz w:val="22"/>
          <w:szCs w:val="22"/>
          <w:u w:val="single"/>
        </w:rPr>
        <w:t>all categories</w:t>
      </w:r>
      <w:r w:rsidR="00F95B70" w:rsidRPr="0029187E">
        <w:rPr>
          <w:bCs/>
          <w:sz w:val="22"/>
          <w:szCs w:val="22"/>
        </w:rPr>
        <w:t xml:space="preserve"> of products or services bought.</w:t>
      </w:r>
    </w:p>
    <w:p w14:paraId="1CCD1B7D" w14:textId="77777777" w:rsidR="00EB10AD" w:rsidRPr="0029187E" w:rsidRDefault="00EB10AD" w:rsidP="007D37EC">
      <w:pPr>
        <w:pStyle w:val="ListParagraph"/>
        <w:ind w:left="426"/>
        <w:jc w:val="both"/>
        <w:rPr>
          <w:bCs/>
          <w:sz w:val="22"/>
          <w:szCs w:val="22"/>
        </w:rPr>
      </w:pPr>
    </w:p>
    <w:p w14:paraId="03A45BC9" w14:textId="77777777" w:rsidR="00EB10AD" w:rsidRPr="0029187E" w:rsidRDefault="00EB10AD" w:rsidP="007D37EC">
      <w:pPr>
        <w:pStyle w:val="ListParagraph"/>
        <w:numPr>
          <w:ilvl w:val="0"/>
          <w:numId w:val="35"/>
        </w:numPr>
        <w:ind w:left="426"/>
        <w:jc w:val="both"/>
        <w:rPr>
          <w:bCs/>
          <w:sz w:val="22"/>
          <w:szCs w:val="22"/>
        </w:rPr>
      </w:pPr>
      <w:r w:rsidRPr="0029187E">
        <w:rPr>
          <w:b/>
          <w:sz w:val="22"/>
          <w:szCs w:val="22"/>
        </w:rPr>
        <w:t>Sustainability o</w:t>
      </w:r>
      <w:r w:rsidR="004B14AF" w:rsidRPr="0029187E">
        <w:rPr>
          <w:b/>
          <w:sz w:val="22"/>
          <w:szCs w:val="22"/>
        </w:rPr>
        <w:t>utcome</w:t>
      </w:r>
      <w:r w:rsidR="006417A2" w:rsidRPr="0029187E">
        <w:rPr>
          <w:b/>
          <w:sz w:val="22"/>
          <w:szCs w:val="22"/>
        </w:rPr>
        <w:t xml:space="preserve"> </w:t>
      </w:r>
      <w:r w:rsidR="00BD65F7" w:rsidRPr="0029187E">
        <w:rPr>
          <w:b/>
          <w:sz w:val="22"/>
          <w:szCs w:val="22"/>
        </w:rPr>
        <w:t>m</w:t>
      </w:r>
      <w:r w:rsidR="006417A2" w:rsidRPr="0029187E">
        <w:rPr>
          <w:b/>
          <w:sz w:val="22"/>
          <w:szCs w:val="22"/>
        </w:rPr>
        <w:t>onitoring</w:t>
      </w:r>
      <w:r w:rsidRPr="0029187E">
        <w:rPr>
          <w:bCs/>
          <w:sz w:val="22"/>
          <w:szCs w:val="22"/>
        </w:rPr>
        <w:t xml:space="preserve"> (0.70 pts)</w:t>
      </w:r>
    </w:p>
    <w:p w14:paraId="5361EB89" w14:textId="77777777" w:rsidR="004B14AF" w:rsidRPr="0029187E" w:rsidRDefault="00EB10AD" w:rsidP="007D37EC">
      <w:pPr>
        <w:pStyle w:val="ListParagraph"/>
        <w:ind w:left="426"/>
        <w:jc w:val="both"/>
        <w:rPr>
          <w:bCs/>
          <w:sz w:val="22"/>
          <w:szCs w:val="22"/>
        </w:rPr>
      </w:pPr>
      <w:r w:rsidRPr="0029187E">
        <w:rPr>
          <w:bCs/>
          <w:sz w:val="22"/>
          <w:szCs w:val="22"/>
        </w:rPr>
        <w:t>T</w:t>
      </w:r>
      <w:r w:rsidR="00FE0287" w:rsidRPr="0029187E">
        <w:rPr>
          <w:bCs/>
          <w:sz w:val="22"/>
          <w:szCs w:val="22"/>
        </w:rPr>
        <w:t>he s</w:t>
      </w:r>
      <w:r w:rsidR="004B14AF" w:rsidRPr="0029187E">
        <w:rPr>
          <w:bCs/>
          <w:sz w:val="22"/>
          <w:szCs w:val="22"/>
        </w:rPr>
        <w:t>ustainability impact</w:t>
      </w:r>
      <w:r w:rsidR="00FE0287" w:rsidRPr="0029187E">
        <w:rPr>
          <w:bCs/>
          <w:sz w:val="22"/>
          <w:szCs w:val="22"/>
        </w:rPr>
        <w:t xml:space="preserve"> resulting from the procurement of priority products and services is monitored</w:t>
      </w:r>
      <w:r w:rsidR="008C55FD" w:rsidRPr="0029187E">
        <w:rPr>
          <w:bCs/>
          <w:sz w:val="22"/>
          <w:szCs w:val="22"/>
        </w:rPr>
        <w:t xml:space="preserve"> </w:t>
      </w:r>
      <w:r w:rsidR="008C55FD" w:rsidRPr="0029187E">
        <w:rPr>
          <w:bCs/>
          <w:sz w:val="22"/>
          <w:szCs w:val="22"/>
          <w:u w:val="single"/>
        </w:rPr>
        <w:t>for one or several categories of products and services</w:t>
      </w:r>
      <w:r w:rsidR="00F95B70" w:rsidRPr="0029187E">
        <w:rPr>
          <w:bCs/>
          <w:sz w:val="22"/>
          <w:szCs w:val="22"/>
        </w:rPr>
        <w:t xml:space="preserve"> (</w:t>
      </w:r>
      <w:r w:rsidR="00FE0287" w:rsidRPr="0029187E">
        <w:rPr>
          <w:bCs/>
          <w:sz w:val="22"/>
          <w:szCs w:val="22"/>
        </w:rPr>
        <w:t>for example</w:t>
      </w:r>
      <w:r w:rsidR="00F95B70" w:rsidRPr="0029187E">
        <w:rPr>
          <w:bCs/>
          <w:sz w:val="22"/>
          <w:szCs w:val="22"/>
        </w:rPr>
        <w:t>,</w:t>
      </w:r>
      <w:r w:rsidR="00FE0287" w:rsidRPr="0029187E">
        <w:rPr>
          <w:bCs/>
          <w:sz w:val="22"/>
          <w:szCs w:val="22"/>
        </w:rPr>
        <w:t xml:space="preserve"> through</w:t>
      </w:r>
      <w:r w:rsidR="00FE0287" w:rsidRPr="0029187E">
        <w:rPr>
          <w:b/>
          <w:sz w:val="22"/>
          <w:szCs w:val="22"/>
        </w:rPr>
        <w:t xml:space="preserve"> </w:t>
      </w:r>
      <w:r w:rsidR="004B14AF" w:rsidRPr="0029187E">
        <w:rPr>
          <w:bCs/>
          <w:sz w:val="22"/>
          <w:szCs w:val="22"/>
        </w:rPr>
        <w:t xml:space="preserve">the monitoring of </w:t>
      </w:r>
      <w:r w:rsidR="004B14AF" w:rsidRPr="0029187E">
        <w:rPr>
          <w:rFonts w:eastAsia="Roboto"/>
          <w:bCs/>
          <w:sz w:val="22"/>
          <w:szCs w:val="22"/>
        </w:rPr>
        <w:t>greenhouse gas emissions, generated waste, water use, air pollution, impact on biodiversity, etc</w:t>
      </w:r>
      <w:r w:rsidR="0087190C" w:rsidRPr="0029187E">
        <w:rPr>
          <w:rFonts w:eastAsia="Roboto"/>
          <w:bCs/>
          <w:sz w:val="22"/>
          <w:szCs w:val="22"/>
        </w:rPr>
        <w:t>.</w:t>
      </w:r>
      <w:r w:rsidR="00F95B70" w:rsidRPr="0029187E">
        <w:rPr>
          <w:rFonts w:eastAsia="Roboto"/>
          <w:bCs/>
          <w:sz w:val="22"/>
          <w:szCs w:val="22"/>
        </w:rPr>
        <w:t xml:space="preserve">). </w:t>
      </w:r>
      <w:r w:rsidR="008C55FD" w:rsidRPr="0029187E">
        <w:rPr>
          <w:rFonts w:eastAsia="Roboto"/>
          <w:bCs/>
          <w:i/>
          <w:iCs/>
          <w:sz w:val="22"/>
          <w:szCs w:val="22"/>
        </w:rPr>
        <w:t>Please</w:t>
      </w:r>
      <w:r w:rsidR="008C55FD" w:rsidRPr="0029187E">
        <w:rPr>
          <w:rFonts w:eastAsia="Roboto"/>
          <w:bCs/>
          <w:sz w:val="22"/>
          <w:szCs w:val="22"/>
        </w:rPr>
        <w:t xml:space="preserve"> n</w:t>
      </w:r>
      <w:r w:rsidR="00FB0775" w:rsidRPr="0029187E">
        <w:rPr>
          <w:bCs/>
          <w:i/>
          <w:iCs/>
          <w:sz w:val="22"/>
          <w:szCs w:val="22"/>
        </w:rPr>
        <w:t>ote</w:t>
      </w:r>
      <w:r w:rsidR="008C55FD" w:rsidRPr="0029187E">
        <w:rPr>
          <w:bCs/>
          <w:i/>
          <w:iCs/>
          <w:sz w:val="22"/>
          <w:szCs w:val="22"/>
        </w:rPr>
        <w:t xml:space="preserve"> that</w:t>
      </w:r>
      <w:r w:rsidR="00FB0775" w:rsidRPr="0029187E">
        <w:rPr>
          <w:bCs/>
          <w:i/>
          <w:iCs/>
          <w:sz w:val="22"/>
          <w:szCs w:val="22"/>
        </w:rPr>
        <w:t xml:space="preserve"> Outcome monitoring resulting from the </w:t>
      </w:r>
      <w:r w:rsidR="00FB0775" w:rsidRPr="0029187E">
        <w:rPr>
          <w:bCs/>
          <w:i/>
          <w:iCs/>
          <w:sz w:val="22"/>
          <w:szCs w:val="22"/>
          <w:u w:val="single"/>
        </w:rPr>
        <w:t>extrapolation</w:t>
      </w:r>
      <w:r w:rsidR="00FB0775" w:rsidRPr="0029187E">
        <w:rPr>
          <w:bCs/>
          <w:i/>
          <w:iCs/>
          <w:sz w:val="22"/>
          <w:szCs w:val="22"/>
        </w:rPr>
        <w:t xml:space="preserve"> of data sample </w:t>
      </w:r>
      <w:r w:rsidR="00FB0775" w:rsidRPr="0029187E">
        <w:rPr>
          <w:bCs/>
          <w:i/>
          <w:iCs/>
          <w:sz w:val="22"/>
          <w:szCs w:val="22"/>
          <w:u w:val="single"/>
        </w:rPr>
        <w:t>will not be considered</w:t>
      </w:r>
      <w:r w:rsidR="00C611ED" w:rsidRPr="0029187E">
        <w:rPr>
          <w:bCs/>
          <w:i/>
          <w:iCs/>
          <w:sz w:val="22"/>
          <w:szCs w:val="22"/>
        </w:rPr>
        <w:t>.</w:t>
      </w:r>
      <w:r w:rsidR="00F95B70" w:rsidRPr="0029187E">
        <w:rPr>
          <w:bCs/>
          <w:i/>
          <w:iCs/>
          <w:sz w:val="22"/>
          <w:szCs w:val="22"/>
        </w:rPr>
        <w:t xml:space="preserve"> The type of measured outcome, and details regarding the methodology used shall be specified.</w:t>
      </w:r>
    </w:p>
    <w:p w14:paraId="6E95C57A" w14:textId="77777777" w:rsidR="00784693" w:rsidRPr="0029187E" w:rsidRDefault="00784693" w:rsidP="000E368C">
      <w:pPr>
        <w:jc w:val="both"/>
        <w:rPr>
          <w:bCs/>
          <w:sz w:val="22"/>
          <w:szCs w:val="22"/>
        </w:rPr>
      </w:pPr>
    </w:p>
    <w:p w14:paraId="02C5C9F1" w14:textId="77777777" w:rsidR="004B14AF" w:rsidRPr="0029187E" w:rsidRDefault="00BD65F7" w:rsidP="000E7E24">
      <w:pPr>
        <w:jc w:val="both"/>
        <w:rPr>
          <w:bCs/>
          <w:i/>
          <w:iCs/>
          <w:color w:val="2E74B5" w:themeColor="accent5" w:themeShade="BF"/>
          <w:sz w:val="22"/>
          <w:szCs w:val="22"/>
        </w:rPr>
      </w:pPr>
      <w:r w:rsidRPr="0029187E">
        <w:rPr>
          <w:bCs/>
          <w:i/>
          <w:iCs/>
          <w:color w:val="2E74B5" w:themeColor="accent5" w:themeShade="BF"/>
          <w:sz w:val="22"/>
          <w:szCs w:val="22"/>
        </w:rPr>
        <w:t>G</w:t>
      </w:r>
      <w:r w:rsidR="008C55FD" w:rsidRPr="0029187E">
        <w:rPr>
          <w:bCs/>
          <w:i/>
          <w:iCs/>
          <w:color w:val="2E74B5" w:themeColor="accent5" w:themeShade="BF"/>
          <w:sz w:val="22"/>
          <w:szCs w:val="22"/>
        </w:rPr>
        <w:t xml:space="preserve"> (b) </w:t>
      </w:r>
      <w:r w:rsidR="00FB0775" w:rsidRPr="0029187E">
        <w:rPr>
          <w:bCs/>
          <w:i/>
          <w:iCs/>
          <w:color w:val="2E74B5" w:themeColor="accent5" w:themeShade="BF"/>
          <w:sz w:val="22"/>
          <w:szCs w:val="22"/>
        </w:rPr>
        <w:t>How is it monitored?</w:t>
      </w:r>
      <w:r w:rsidR="00D05912" w:rsidRPr="0029187E">
        <w:rPr>
          <w:bCs/>
          <w:i/>
          <w:iCs/>
          <w:color w:val="2E74B5" w:themeColor="accent5" w:themeShade="BF"/>
          <w:sz w:val="22"/>
          <w:szCs w:val="22"/>
        </w:rPr>
        <w:t xml:space="preserve"> (0.30 points)</w:t>
      </w:r>
    </w:p>
    <w:p w14:paraId="78E0D653" w14:textId="77777777" w:rsidR="008C55FD" w:rsidRPr="0029187E" w:rsidRDefault="008C55FD" w:rsidP="000E7E24">
      <w:pPr>
        <w:jc w:val="both"/>
        <w:rPr>
          <w:bCs/>
          <w:sz w:val="22"/>
          <w:szCs w:val="22"/>
          <w:u w:val="single"/>
        </w:rPr>
      </w:pPr>
    </w:p>
    <w:p w14:paraId="648B1BB3" w14:textId="77777777" w:rsidR="007A7C32" w:rsidRPr="0029187E" w:rsidRDefault="00F95B70" w:rsidP="007D37EC">
      <w:pPr>
        <w:pStyle w:val="ListParagraph"/>
        <w:numPr>
          <w:ilvl w:val="0"/>
          <w:numId w:val="35"/>
        </w:numPr>
        <w:ind w:left="426"/>
        <w:jc w:val="both"/>
        <w:rPr>
          <w:bCs/>
          <w:sz w:val="22"/>
          <w:szCs w:val="22"/>
        </w:rPr>
      </w:pPr>
      <w:r w:rsidRPr="0029187E">
        <w:rPr>
          <w:bCs/>
          <w:sz w:val="22"/>
          <w:szCs w:val="22"/>
        </w:rPr>
        <w:t xml:space="preserve">Data monitored </w:t>
      </w:r>
      <w:r w:rsidR="002D3972" w:rsidRPr="0029187E">
        <w:rPr>
          <w:bCs/>
          <w:sz w:val="22"/>
          <w:szCs w:val="22"/>
        </w:rPr>
        <w:t>via</w:t>
      </w:r>
      <w:r w:rsidRPr="0029187E">
        <w:rPr>
          <w:bCs/>
          <w:sz w:val="22"/>
          <w:szCs w:val="22"/>
        </w:rPr>
        <w:t xml:space="preserve"> </w:t>
      </w:r>
      <w:r w:rsidRPr="0029187E">
        <w:rPr>
          <w:b/>
          <w:sz w:val="22"/>
          <w:szCs w:val="22"/>
        </w:rPr>
        <w:t>s</w:t>
      </w:r>
      <w:r w:rsidR="00FB0775" w:rsidRPr="0029187E">
        <w:rPr>
          <w:b/>
          <w:sz w:val="22"/>
          <w:szCs w:val="22"/>
        </w:rPr>
        <w:t>urveys, self-assessment, internal/external audit</w:t>
      </w:r>
      <w:r w:rsidRPr="0029187E">
        <w:rPr>
          <w:bCs/>
          <w:sz w:val="22"/>
          <w:szCs w:val="22"/>
        </w:rPr>
        <w:t>,</w:t>
      </w:r>
      <w:r w:rsidR="008B1658" w:rsidRPr="0029187E">
        <w:rPr>
          <w:bCs/>
          <w:sz w:val="22"/>
          <w:szCs w:val="22"/>
        </w:rPr>
        <w:t xml:space="preserve"> or </w:t>
      </w:r>
      <w:r w:rsidR="007064F0" w:rsidRPr="0029187E">
        <w:rPr>
          <w:bCs/>
          <w:sz w:val="22"/>
          <w:szCs w:val="22"/>
        </w:rPr>
        <w:t>i</w:t>
      </w:r>
      <w:r w:rsidR="00FB0775" w:rsidRPr="0029187E">
        <w:rPr>
          <w:bCs/>
          <w:sz w:val="22"/>
          <w:szCs w:val="22"/>
        </w:rPr>
        <w:t xml:space="preserve">ncluded in </w:t>
      </w:r>
      <w:r w:rsidR="008B1658" w:rsidRPr="0029187E">
        <w:rPr>
          <w:b/>
          <w:sz w:val="22"/>
          <w:szCs w:val="22"/>
        </w:rPr>
        <w:t>traditional</w:t>
      </w:r>
      <w:r w:rsidR="00FB0775" w:rsidRPr="0029187E">
        <w:rPr>
          <w:b/>
          <w:sz w:val="22"/>
          <w:szCs w:val="22"/>
        </w:rPr>
        <w:t xml:space="preserve"> reporting </w:t>
      </w:r>
      <w:r w:rsidR="00FB0775" w:rsidRPr="0029187E">
        <w:rPr>
          <w:bCs/>
          <w:sz w:val="22"/>
          <w:szCs w:val="22"/>
        </w:rPr>
        <w:t>to central management</w:t>
      </w:r>
      <w:r w:rsidR="002D3972" w:rsidRPr="0029187E">
        <w:rPr>
          <w:bCs/>
          <w:sz w:val="22"/>
          <w:szCs w:val="22"/>
        </w:rPr>
        <w:t xml:space="preserve"> (0.10 pts).</w:t>
      </w:r>
    </w:p>
    <w:p w14:paraId="47B28203" w14:textId="77777777" w:rsidR="002D3972" w:rsidRPr="0029187E" w:rsidRDefault="002D3972" w:rsidP="007D37EC">
      <w:pPr>
        <w:pStyle w:val="ListParagraph"/>
        <w:numPr>
          <w:ilvl w:val="0"/>
          <w:numId w:val="35"/>
        </w:numPr>
        <w:shd w:val="clear" w:color="auto" w:fill="FFFFFF"/>
        <w:ind w:left="426"/>
        <w:jc w:val="both"/>
        <w:rPr>
          <w:bCs/>
          <w:sz w:val="22"/>
          <w:szCs w:val="22"/>
        </w:rPr>
      </w:pPr>
      <w:r w:rsidRPr="0029187E">
        <w:rPr>
          <w:bCs/>
          <w:sz w:val="22"/>
          <w:szCs w:val="22"/>
          <w:lang w:val="en-US"/>
        </w:rPr>
        <w:t xml:space="preserve">Data mostly monitored via an </w:t>
      </w:r>
      <w:r w:rsidRPr="0029187E">
        <w:rPr>
          <w:b/>
          <w:sz w:val="22"/>
          <w:szCs w:val="22"/>
          <w:lang w:val="en-US"/>
        </w:rPr>
        <w:t>information system</w:t>
      </w:r>
      <w:r w:rsidRPr="0029187E">
        <w:rPr>
          <w:bCs/>
          <w:sz w:val="22"/>
          <w:szCs w:val="22"/>
          <w:lang w:val="en-US"/>
        </w:rPr>
        <w:t xml:space="preserve"> (</w:t>
      </w:r>
      <w:r w:rsidR="00BD65F7" w:rsidRPr="0029187E">
        <w:rPr>
          <w:b/>
          <w:sz w:val="22"/>
          <w:szCs w:val="22"/>
          <w:lang w:val="en-US"/>
        </w:rPr>
        <w:t>0.20 pts</w:t>
      </w:r>
      <w:r w:rsidRPr="0029187E">
        <w:rPr>
          <w:b/>
          <w:sz w:val="22"/>
          <w:szCs w:val="22"/>
          <w:lang w:val="en-US"/>
        </w:rPr>
        <w:t>).</w:t>
      </w:r>
    </w:p>
    <w:p w14:paraId="26327AB8" w14:textId="77777777" w:rsidR="00FB0775" w:rsidRPr="0029187E" w:rsidRDefault="007064F0" w:rsidP="007D37EC">
      <w:pPr>
        <w:pStyle w:val="ListParagraph"/>
        <w:numPr>
          <w:ilvl w:val="0"/>
          <w:numId w:val="35"/>
        </w:numPr>
        <w:shd w:val="clear" w:color="auto" w:fill="FFFFFF"/>
        <w:ind w:left="426"/>
        <w:jc w:val="both"/>
        <w:rPr>
          <w:bCs/>
          <w:sz w:val="22"/>
          <w:szCs w:val="22"/>
        </w:rPr>
      </w:pPr>
      <w:r w:rsidRPr="0029187E">
        <w:rPr>
          <w:bCs/>
          <w:sz w:val="22"/>
          <w:szCs w:val="22"/>
          <w:lang w:val="en-US"/>
        </w:rPr>
        <w:t xml:space="preserve">Data </w:t>
      </w:r>
      <w:r w:rsidR="007A100B" w:rsidRPr="0029187E">
        <w:rPr>
          <w:bCs/>
          <w:sz w:val="22"/>
          <w:szCs w:val="22"/>
          <w:lang w:val="en-US"/>
        </w:rPr>
        <w:t xml:space="preserve">mostly </w:t>
      </w:r>
      <w:r w:rsidRPr="0029187E">
        <w:rPr>
          <w:bCs/>
          <w:sz w:val="22"/>
          <w:szCs w:val="22"/>
          <w:lang w:val="en-US"/>
        </w:rPr>
        <w:t>monitored v</w:t>
      </w:r>
      <w:r w:rsidR="00FB0775" w:rsidRPr="0029187E">
        <w:rPr>
          <w:bCs/>
          <w:sz w:val="22"/>
          <w:szCs w:val="22"/>
          <w:lang w:val="en-US"/>
        </w:rPr>
        <w:t>ia a</w:t>
      </w:r>
      <w:r w:rsidRPr="0029187E">
        <w:rPr>
          <w:bCs/>
          <w:sz w:val="22"/>
          <w:szCs w:val="22"/>
        </w:rPr>
        <w:t xml:space="preserve">n elaborate </w:t>
      </w:r>
      <w:r w:rsidR="00FB0775" w:rsidRPr="0029187E">
        <w:rPr>
          <w:b/>
          <w:sz w:val="22"/>
          <w:szCs w:val="22"/>
          <w:lang w:val="en-US"/>
        </w:rPr>
        <w:t>e-p</w:t>
      </w:r>
      <w:proofErr w:type="spellStart"/>
      <w:r w:rsidR="00FB0775" w:rsidRPr="0029187E">
        <w:rPr>
          <w:b/>
          <w:sz w:val="22"/>
          <w:szCs w:val="22"/>
        </w:rPr>
        <w:t>rocurement</w:t>
      </w:r>
      <w:proofErr w:type="spellEnd"/>
      <w:r w:rsidR="00FB0775" w:rsidRPr="0029187E">
        <w:rPr>
          <w:b/>
          <w:sz w:val="22"/>
          <w:szCs w:val="22"/>
        </w:rPr>
        <w:t xml:space="preserve"> platform</w:t>
      </w:r>
      <w:r w:rsidR="002D3972" w:rsidRPr="0029187E">
        <w:rPr>
          <w:bCs/>
          <w:sz w:val="22"/>
          <w:szCs w:val="22"/>
        </w:rPr>
        <w:t xml:space="preserve"> (</w:t>
      </w:r>
      <w:r w:rsidR="002D3972" w:rsidRPr="0029187E">
        <w:rPr>
          <w:b/>
          <w:sz w:val="22"/>
          <w:szCs w:val="22"/>
          <w:lang w:val="en-US"/>
        </w:rPr>
        <w:t>0.30 pts</w:t>
      </w:r>
      <w:r w:rsidR="002D3972" w:rsidRPr="0029187E">
        <w:rPr>
          <w:bCs/>
          <w:sz w:val="22"/>
          <w:szCs w:val="22"/>
          <w:lang w:val="en-US"/>
        </w:rPr>
        <w:t>).</w:t>
      </w:r>
    </w:p>
    <w:p w14:paraId="799A9F36" w14:textId="77777777" w:rsidR="00AB5656" w:rsidRPr="0029187E" w:rsidRDefault="00AB5656" w:rsidP="006D1EB3">
      <w:pPr>
        <w:pStyle w:val="xmsolistparagraph"/>
        <w:shd w:val="clear" w:color="auto" w:fill="FFFFFF"/>
        <w:spacing w:before="0" w:beforeAutospacing="0" w:after="0" w:afterAutospacing="0"/>
        <w:jc w:val="both"/>
        <w:rPr>
          <w:bCs/>
          <w:sz w:val="22"/>
          <w:szCs w:val="22"/>
          <w:lang w:val="en-GB"/>
        </w:rPr>
      </w:pPr>
    </w:p>
    <w:p w14:paraId="3BDAC790" w14:textId="77777777" w:rsidR="00784693" w:rsidRPr="0029187E" w:rsidRDefault="00784693" w:rsidP="006D1EB3">
      <w:pPr>
        <w:jc w:val="both"/>
        <w:rPr>
          <w:b/>
          <w:bCs/>
          <w:sz w:val="22"/>
          <w:szCs w:val="22"/>
        </w:rPr>
      </w:pPr>
    </w:p>
    <w:p w14:paraId="5326BD59" w14:textId="77777777" w:rsidR="009B63E9" w:rsidRPr="0029187E" w:rsidRDefault="00DD6176" w:rsidP="006D1EB3">
      <w:pPr>
        <w:jc w:val="both"/>
        <w:rPr>
          <w:b/>
          <w:bCs/>
          <w:sz w:val="22"/>
          <w:szCs w:val="22"/>
        </w:rPr>
      </w:pPr>
      <w:r w:rsidRPr="0029187E">
        <w:rPr>
          <w:b/>
          <w:bCs/>
          <w:sz w:val="22"/>
          <w:szCs w:val="22"/>
        </w:rPr>
        <w:t>H</w:t>
      </w:r>
      <w:r w:rsidR="00811395" w:rsidRPr="0029187E">
        <w:rPr>
          <w:b/>
          <w:bCs/>
          <w:sz w:val="22"/>
          <w:szCs w:val="22"/>
        </w:rPr>
        <w:t xml:space="preserve">: </w:t>
      </w:r>
      <w:r w:rsidR="00360689" w:rsidRPr="0029187E">
        <w:rPr>
          <w:b/>
          <w:bCs/>
          <w:sz w:val="22"/>
          <w:szCs w:val="22"/>
        </w:rPr>
        <w:t xml:space="preserve">Percentage of </w:t>
      </w:r>
      <w:r w:rsidR="00803589" w:rsidRPr="0029187E">
        <w:rPr>
          <w:b/>
          <w:bCs/>
          <w:sz w:val="22"/>
          <w:szCs w:val="22"/>
        </w:rPr>
        <w:t>sustainable purchase of priority products</w:t>
      </w:r>
      <w:r w:rsidR="003F3F33" w:rsidRPr="0029187E">
        <w:rPr>
          <w:b/>
          <w:bCs/>
          <w:sz w:val="22"/>
          <w:szCs w:val="22"/>
        </w:rPr>
        <w:t>/services</w:t>
      </w:r>
      <w:r w:rsidR="003F3F33" w:rsidRPr="0029187E">
        <w:rPr>
          <w:rStyle w:val="FootnoteReference"/>
          <w:b/>
          <w:bCs/>
          <w:sz w:val="22"/>
          <w:szCs w:val="22"/>
        </w:rPr>
        <w:footnoteReference w:id="9"/>
      </w:r>
    </w:p>
    <w:p w14:paraId="103AD79A" w14:textId="77777777" w:rsidR="00275162" w:rsidRPr="0029187E" w:rsidRDefault="00275162">
      <w:pPr>
        <w:jc w:val="both"/>
        <w:rPr>
          <w:bCs/>
          <w:sz w:val="22"/>
          <w:szCs w:val="22"/>
          <w:lang w:val="en-US"/>
        </w:rPr>
      </w:pPr>
    </w:p>
    <w:p w14:paraId="3C6DE15F" w14:textId="77777777" w:rsidR="00CA7F07" w:rsidRPr="0029187E" w:rsidRDefault="00CA7F07" w:rsidP="00CA7F07">
      <w:pPr>
        <w:rPr>
          <w:bCs/>
          <w:sz w:val="22"/>
          <w:szCs w:val="22"/>
          <w:lang w:val="en-US"/>
        </w:rPr>
      </w:pPr>
      <w:r w:rsidRPr="0029187E">
        <w:rPr>
          <w:bCs/>
          <w:sz w:val="22"/>
          <w:szCs w:val="22"/>
          <w:lang w:val="en-US"/>
        </w:rPr>
        <w:t xml:space="preserve">Total value of </w:t>
      </w:r>
      <w:r w:rsidRPr="0029187E">
        <w:rPr>
          <w:bCs/>
          <w:sz w:val="22"/>
          <w:szCs w:val="22"/>
          <w:u w:val="single"/>
          <w:lang w:val="en-US"/>
        </w:rPr>
        <w:t>contracts</w:t>
      </w:r>
      <w:r w:rsidRPr="0029187E">
        <w:rPr>
          <w:rStyle w:val="FootnoteReference"/>
          <w:bCs/>
          <w:sz w:val="22"/>
          <w:szCs w:val="22"/>
          <w:u w:val="single"/>
          <w:lang w:val="en-US"/>
        </w:rPr>
        <w:footnoteReference w:id="10"/>
      </w:r>
      <w:r w:rsidRPr="0029187E">
        <w:rPr>
          <w:bCs/>
          <w:sz w:val="22"/>
          <w:szCs w:val="22"/>
          <w:lang w:val="en-US"/>
        </w:rPr>
        <w:t xml:space="preserve"> </w:t>
      </w:r>
      <w:r w:rsidRPr="0029187E">
        <w:rPr>
          <w:bCs/>
          <w:sz w:val="22"/>
          <w:szCs w:val="22"/>
          <w:u w:val="single"/>
          <w:lang w:val="en-US"/>
        </w:rPr>
        <w:t>including sustainability requirements</w:t>
      </w:r>
      <w:r w:rsidRPr="0029187E">
        <w:rPr>
          <w:bCs/>
          <w:sz w:val="22"/>
          <w:szCs w:val="22"/>
          <w:lang w:val="en-US"/>
        </w:rPr>
        <w:t xml:space="preserve"> used to buy “priority” product groups (groups for which SPP criteria have been developed or standards/ecolabels have been recommended), out of overall spend for the same product groups.</w:t>
      </w:r>
    </w:p>
    <w:p w14:paraId="5E6BDCB7" w14:textId="77777777" w:rsidR="00CA7F07" w:rsidRPr="0029187E" w:rsidRDefault="00CA7F07" w:rsidP="00CA7F07">
      <w:pPr>
        <w:rPr>
          <w:bCs/>
          <w:sz w:val="22"/>
          <w:szCs w:val="22"/>
          <w:lang w:val="en-US"/>
        </w:rPr>
      </w:pPr>
    </w:p>
    <w:p w14:paraId="6AFF4533" w14:textId="77777777" w:rsidR="00CA7F07" w:rsidRPr="0029187E" w:rsidRDefault="00CA7F07" w:rsidP="00CA7F07">
      <w:pPr>
        <w:rPr>
          <w:bCs/>
          <w:i/>
          <w:iCs/>
          <w:color w:val="auto"/>
          <w:sz w:val="22"/>
          <w:szCs w:val="22"/>
        </w:rPr>
      </w:pPr>
      <w:r w:rsidRPr="0029187E">
        <w:rPr>
          <w:bCs/>
          <w:i/>
          <w:iCs/>
          <w:color w:val="auto"/>
          <w:sz w:val="22"/>
          <w:szCs w:val="22"/>
        </w:rPr>
        <w:t xml:space="preserve">Notes: </w:t>
      </w:r>
    </w:p>
    <w:p w14:paraId="5E0EA4DF" w14:textId="77777777" w:rsidR="00CA7F07" w:rsidRPr="0029187E" w:rsidRDefault="00CA7F07" w:rsidP="00CA7F07">
      <w:pPr>
        <w:rPr>
          <w:bCs/>
          <w:i/>
          <w:iCs/>
          <w:color w:val="auto"/>
          <w:sz w:val="22"/>
          <w:szCs w:val="22"/>
        </w:rPr>
      </w:pPr>
      <w:r w:rsidRPr="0029187E">
        <w:rPr>
          <w:bCs/>
          <w:i/>
          <w:iCs/>
          <w:color w:val="auto"/>
          <w:sz w:val="22"/>
          <w:szCs w:val="22"/>
        </w:rPr>
        <w:t>A weighting based on the relative importance of product categories will be applied (as a country may be performing well in a certain product group representing only a low spend category, which would make its final score biased).</w:t>
      </w:r>
      <w:r w:rsidR="007D37EC" w:rsidRPr="0029187E">
        <w:rPr>
          <w:bCs/>
          <w:i/>
          <w:iCs/>
          <w:color w:val="auto"/>
          <w:sz w:val="22"/>
          <w:szCs w:val="22"/>
        </w:rPr>
        <w:t xml:space="preserve"> </w:t>
      </w:r>
      <w:r w:rsidRPr="0029187E">
        <w:rPr>
          <w:bCs/>
          <w:i/>
          <w:iCs/>
          <w:color w:val="auto"/>
          <w:sz w:val="22"/>
          <w:szCs w:val="22"/>
        </w:rPr>
        <w:t xml:space="preserve">A second weighting will be applied to take into consideration the number of priority product groups included in the </w:t>
      </w:r>
      <w:proofErr w:type="spellStart"/>
      <w:r w:rsidRPr="0029187E">
        <w:rPr>
          <w:bCs/>
          <w:i/>
          <w:iCs/>
          <w:color w:val="auto"/>
          <w:sz w:val="22"/>
          <w:szCs w:val="22"/>
        </w:rPr>
        <w:t>calculation.A</w:t>
      </w:r>
      <w:proofErr w:type="spellEnd"/>
      <w:r w:rsidRPr="0029187E">
        <w:rPr>
          <w:bCs/>
          <w:i/>
          <w:iCs/>
          <w:color w:val="auto"/>
          <w:sz w:val="22"/>
          <w:szCs w:val="22"/>
        </w:rPr>
        <w:t xml:space="preserve"> third weighting will be applied to reflect the importance of the considered procurement (central government’s, sub-national governments’, or both levels) in total procurement.</w:t>
      </w:r>
    </w:p>
    <w:p w14:paraId="72D7D5DA" w14:textId="77777777" w:rsidR="00CA7F07" w:rsidRPr="0029187E" w:rsidRDefault="00CA7F07" w:rsidP="00CA7F07">
      <w:pPr>
        <w:jc w:val="both"/>
        <w:rPr>
          <w:bCs/>
          <w:i/>
          <w:iCs/>
          <w:color w:val="auto"/>
          <w:sz w:val="22"/>
          <w:szCs w:val="22"/>
        </w:rPr>
      </w:pPr>
    </w:p>
    <w:p w14:paraId="5D33FA0A" w14:textId="77777777" w:rsidR="00CA7F07" w:rsidRPr="0029187E" w:rsidRDefault="002D3972" w:rsidP="00CA7F07">
      <w:pPr>
        <w:rPr>
          <w:bCs/>
          <w:i/>
          <w:iCs/>
          <w:color w:val="auto"/>
          <w:sz w:val="22"/>
          <w:szCs w:val="22"/>
        </w:rPr>
      </w:pPr>
      <w:r w:rsidRPr="0029187E">
        <w:rPr>
          <w:bCs/>
          <w:i/>
          <w:iCs/>
          <w:color w:val="auto"/>
          <w:sz w:val="22"/>
          <w:szCs w:val="22"/>
        </w:rPr>
        <w:t>Respondents will be provided with adequate calculation tools to facilitate calculation of result (</w:t>
      </w:r>
      <w:r w:rsidR="00544E0F" w:rsidRPr="0029187E">
        <w:rPr>
          <w:bCs/>
          <w:i/>
          <w:iCs/>
          <w:color w:val="auto"/>
          <w:sz w:val="22"/>
          <w:szCs w:val="22"/>
        </w:rPr>
        <w:t>for example,</w:t>
      </w:r>
      <w:r w:rsidRPr="0029187E">
        <w:rPr>
          <w:bCs/>
          <w:i/>
          <w:iCs/>
          <w:color w:val="auto"/>
          <w:sz w:val="22"/>
          <w:szCs w:val="22"/>
        </w:rPr>
        <w:t xml:space="preserve"> Excel spreadsheet).</w:t>
      </w:r>
    </w:p>
    <w:p w14:paraId="2E0C3690" w14:textId="77777777" w:rsidR="002D3972" w:rsidRPr="0029187E" w:rsidRDefault="002D3972" w:rsidP="00CA7F07">
      <w:pPr>
        <w:rPr>
          <w:bCs/>
          <w:sz w:val="22"/>
          <w:szCs w:val="22"/>
          <w:lang w:val="en-US"/>
        </w:rPr>
      </w:pPr>
    </w:p>
    <w:p w14:paraId="2595FF7E" w14:textId="77777777" w:rsidR="00CA7F07" w:rsidRPr="0029187E" w:rsidRDefault="00CA7F07" w:rsidP="00CA7F07">
      <w:pPr>
        <w:pBdr>
          <w:top w:val="single" w:sz="4" w:space="1" w:color="auto"/>
          <w:left w:val="single" w:sz="4" w:space="4" w:color="auto"/>
          <w:bottom w:val="single" w:sz="4" w:space="1" w:color="auto"/>
          <w:right w:val="single" w:sz="4" w:space="4" w:color="auto"/>
        </w:pBdr>
        <w:rPr>
          <w:bCs/>
          <w:color w:val="auto"/>
          <w:sz w:val="16"/>
          <w:szCs w:val="16"/>
        </w:rPr>
      </w:pPr>
    </w:p>
    <w:p w14:paraId="06773BB3" w14:textId="77777777" w:rsidR="00CA7F07" w:rsidRPr="0029187E" w:rsidRDefault="00CA7F07" w:rsidP="00CA7F07">
      <w:pPr>
        <w:pBdr>
          <w:top w:val="single" w:sz="4" w:space="1" w:color="auto"/>
          <w:left w:val="single" w:sz="4" w:space="4" w:color="auto"/>
          <w:bottom w:val="single" w:sz="4" w:space="1" w:color="auto"/>
          <w:right w:val="single" w:sz="4" w:space="4" w:color="auto"/>
        </w:pBdr>
        <w:jc w:val="center"/>
        <w:rPr>
          <w:bCs/>
          <w:lang w:val="en-US"/>
        </w:rPr>
      </w:pPr>
      <w:r w:rsidRPr="0029187E">
        <w:rPr>
          <w:bCs/>
          <w:color w:val="auto"/>
          <w:lang w:val="en-US"/>
        </w:rPr>
        <w:t xml:space="preserve">Value =    </w:t>
      </w:r>
      <w:proofErr w:type="gramStart"/>
      <w:r w:rsidRPr="0029187E">
        <w:rPr>
          <w:bCs/>
          <w:color w:val="auto"/>
          <w:lang w:val="en-US"/>
        </w:rPr>
        <w:t xml:space="preserve">   [</w:t>
      </w:r>
      <w:proofErr w:type="gramEnd"/>
      <w:r w:rsidRPr="0029187E">
        <w:rPr>
          <w:bCs/>
          <w:color w:val="auto"/>
          <w:lang w:val="en-US"/>
        </w:rPr>
        <w:t xml:space="preserve">   </w:t>
      </w:r>
      <w:r w:rsidRPr="0029187E">
        <w:rPr>
          <w:rFonts w:ascii="Arial" w:hAnsi="Arial" w:cs="Arial"/>
          <w:bCs/>
          <w:color w:val="auto"/>
          <w:u w:val="single"/>
          <w:lang w:val="en-US"/>
        </w:rPr>
        <w:t>∑</w:t>
      </w:r>
      <w:r w:rsidRPr="0029187E">
        <w:rPr>
          <w:bCs/>
          <w:color w:val="auto"/>
          <w:u w:val="single"/>
          <w:lang w:val="en-US"/>
        </w:rPr>
        <w:t xml:space="preserve"> (S</w:t>
      </w:r>
      <w:r w:rsidRPr="0029187E">
        <w:rPr>
          <w:bCs/>
          <w:color w:val="auto"/>
          <w:u w:val="single"/>
          <w:vertAlign w:val="subscript"/>
          <w:lang w:val="en-US"/>
        </w:rPr>
        <w:t>i</w:t>
      </w:r>
      <w:r w:rsidRPr="0029187E">
        <w:rPr>
          <w:bCs/>
          <w:color w:val="auto"/>
          <w:u w:val="single"/>
          <w:lang w:val="en-US"/>
        </w:rPr>
        <w:t xml:space="preserve">) </w:t>
      </w:r>
      <w:r w:rsidRPr="0029187E">
        <w:rPr>
          <w:bCs/>
          <w:color w:val="auto"/>
          <w:lang w:val="en-US"/>
        </w:rPr>
        <w:t xml:space="preserve">   x     </w:t>
      </w:r>
      <w:r w:rsidRPr="0029187E">
        <w:rPr>
          <w:bCs/>
          <w:color w:val="auto"/>
          <w:u w:val="single"/>
          <w:lang w:val="en-US"/>
        </w:rPr>
        <w:t xml:space="preserve">    N  </w:t>
      </w:r>
      <w:r w:rsidRPr="0029187E">
        <w:rPr>
          <w:bCs/>
          <w:color w:val="auto"/>
          <w:lang w:val="en-US"/>
        </w:rPr>
        <w:t xml:space="preserve">  ]     x     </w:t>
      </w:r>
      <w:r w:rsidRPr="0029187E">
        <w:rPr>
          <w:bCs/>
          <w:color w:val="auto"/>
          <w:u w:val="single"/>
          <w:lang w:val="en-US"/>
        </w:rPr>
        <w:t xml:space="preserve"> V</w:t>
      </w:r>
      <w:r w:rsidRPr="0029187E">
        <w:rPr>
          <w:bCs/>
          <w:color w:val="auto"/>
          <w:u w:val="single"/>
          <w:vertAlign w:val="subscript"/>
          <w:lang w:val="en-US"/>
        </w:rPr>
        <w:t xml:space="preserve">CP  +/or </w:t>
      </w:r>
      <w:r w:rsidRPr="0029187E">
        <w:rPr>
          <w:bCs/>
          <w:u w:val="single"/>
          <w:lang w:val="en-US"/>
        </w:rPr>
        <w:t>V</w:t>
      </w:r>
      <w:r w:rsidRPr="0029187E">
        <w:rPr>
          <w:bCs/>
          <w:u w:val="single"/>
          <w:vertAlign w:val="subscript"/>
          <w:lang w:val="en-US"/>
        </w:rPr>
        <w:t>SP</w:t>
      </w:r>
    </w:p>
    <w:p w14:paraId="2739FAFA" w14:textId="77777777" w:rsidR="00CA7F07" w:rsidRPr="0029187E" w:rsidRDefault="00CA7F07" w:rsidP="00CA7F07">
      <w:pPr>
        <w:pBdr>
          <w:top w:val="single" w:sz="4" w:space="1" w:color="auto"/>
          <w:left w:val="single" w:sz="4" w:space="4" w:color="auto"/>
          <w:bottom w:val="single" w:sz="4" w:space="1" w:color="auto"/>
          <w:right w:val="single" w:sz="4" w:space="4" w:color="auto"/>
        </w:pBdr>
        <w:jc w:val="center"/>
        <w:rPr>
          <w:bCs/>
          <w:color w:val="auto"/>
          <w:vertAlign w:val="subscript"/>
        </w:rPr>
      </w:pPr>
      <w:r w:rsidRPr="0029187E">
        <w:rPr>
          <w:rFonts w:ascii="Arial" w:hAnsi="Arial" w:cs="Arial"/>
          <w:bCs/>
          <w:color w:val="auto"/>
          <w:lang w:val="en-US"/>
        </w:rPr>
        <w:t xml:space="preserve">                  </w:t>
      </w:r>
      <w:r w:rsidRPr="0029187E">
        <w:rPr>
          <w:rFonts w:ascii="Arial" w:hAnsi="Arial" w:cs="Arial"/>
          <w:bCs/>
          <w:color w:val="auto"/>
        </w:rPr>
        <w:t>∑</w:t>
      </w:r>
      <w:r w:rsidRPr="0029187E">
        <w:rPr>
          <w:bCs/>
          <w:color w:val="auto"/>
        </w:rPr>
        <w:t xml:space="preserve"> (T</w:t>
      </w:r>
      <w:r w:rsidRPr="0029187E">
        <w:rPr>
          <w:bCs/>
          <w:color w:val="auto"/>
          <w:vertAlign w:val="subscript"/>
        </w:rPr>
        <w:t>i</w:t>
      </w:r>
      <w:r w:rsidRPr="0029187E">
        <w:rPr>
          <w:bCs/>
          <w:color w:val="auto"/>
        </w:rPr>
        <w:t>)              20                        V</w:t>
      </w:r>
      <w:r w:rsidRPr="0029187E">
        <w:rPr>
          <w:bCs/>
          <w:color w:val="auto"/>
          <w:vertAlign w:val="subscript"/>
        </w:rPr>
        <w:t>TPP</w:t>
      </w:r>
    </w:p>
    <w:p w14:paraId="765DFE17" w14:textId="77777777" w:rsidR="00CA7F07" w:rsidRPr="0029187E" w:rsidRDefault="00CA7F07" w:rsidP="00CA7F07">
      <w:pPr>
        <w:rPr>
          <w:bCs/>
          <w:i/>
          <w:iCs/>
          <w:color w:val="auto"/>
          <w:sz w:val="22"/>
          <w:szCs w:val="22"/>
        </w:rPr>
      </w:pPr>
    </w:p>
    <w:p w14:paraId="0EE9BE2E" w14:textId="77777777" w:rsidR="00CA7F07" w:rsidRPr="0029187E" w:rsidRDefault="00CA7F07" w:rsidP="00CA7F07">
      <w:pPr>
        <w:rPr>
          <w:bCs/>
          <w:i/>
          <w:iCs/>
          <w:color w:val="auto"/>
          <w:sz w:val="22"/>
          <w:szCs w:val="22"/>
        </w:rPr>
      </w:pPr>
      <w:r w:rsidRPr="0029187E">
        <w:rPr>
          <w:bCs/>
          <w:i/>
          <w:iCs/>
          <w:color w:val="auto"/>
          <w:sz w:val="22"/>
          <w:szCs w:val="22"/>
        </w:rPr>
        <w:t>Where:</w:t>
      </w:r>
    </w:p>
    <w:p w14:paraId="3831AE13" w14:textId="77777777" w:rsidR="00CA7F07" w:rsidRPr="0029187E" w:rsidRDefault="00CA7F07" w:rsidP="00CA7F07">
      <w:pPr>
        <w:rPr>
          <w:bCs/>
          <w:i/>
          <w:iCs/>
          <w:color w:val="auto"/>
          <w:sz w:val="22"/>
          <w:szCs w:val="22"/>
        </w:rPr>
      </w:pPr>
    </w:p>
    <w:p w14:paraId="64EFCDB1" w14:textId="77777777" w:rsidR="00CA7F07" w:rsidRPr="0029187E" w:rsidRDefault="00CA7F07" w:rsidP="00CA7F07">
      <w:pPr>
        <w:rPr>
          <w:bCs/>
          <w:i/>
          <w:iCs/>
          <w:color w:val="auto"/>
          <w:sz w:val="22"/>
          <w:szCs w:val="22"/>
        </w:rPr>
      </w:pPr>
      <w:r w:rsidRPr="0029187E">
        <w:rPr>
          <w:b/>
          <w:i/>
          <w:iCs/>
          <w:color w:val="auto"/>
          <w:sz w:val="22"/>
          <w:szCs w:val="22"/>
        </w:rPr>
        <w:t>i</w:t>
      </w:r>
      <w:r w:rsidRPr="0029187E">
        <w:rPr>
          <w:bCs/>
          <w:i/>
          <w:iCs/>
          <w:color w:val="auto"/>
          <w:sz w:val="22"/>
          <w:szCs w:val="22"/>
        </w:rPr>
        <w:t xml:space="preserve"> = Value ranging from 1 to n</w:t>
      </w:r>
    </w:p>
    <w:p w14:paraId="5EB2E161" w14:textId="77777777" w:rsidR="00CA7F07" w:rsidRPr="0029187E" w:rsidRDefault="00CA7F07" w:rsidP="00CA7F07">
      <w:pPr>
        <w:rPr>
          <w:bCs/>
          <w:i/>
          <w:iCs/>
          <w:color w:val="auto"/>
          <w:sz w:val="22"/>
          <w:szCs w:val="22"/>
        </w:rPr>
      </w:pPr>
      <w:r w:rsidRPr="0029187E">
        <w:rPr>
          <w:b/>
          <w:i/>
          <w:iCs/>
          <w:color w:val="auto"/>
          <w:sz w:val="22"/>
          <w:szCs w:val="22"/>
        </w:rPr>
        <w:t>S</w:t>
      </w:r>
      <w:r w:rsidRPr="0029187E">
        <w:rPr>
          <w:b/>
          <w:i/>
          <w:iCs/>
          <w:color w:val="auto"/>
          <w:sz w:val="22"/>
          <w:szCs w:val="22"/>
          <w:vertAlign w:val="subscript"/>
        </w:rPr>
        <w:t>i</w:t>
      </w:r>
      <w:r w:rsidRPr="0029187E">
        <w:rPr>
          <w:bCs/>
          <w:i/>
          <w:iCs/>
          <w:color w:val="auto"/>
          <w:sz w:val="22"/>
          <w:szCs w:val="22"/>
        </w:rPr>
        <w:t xml:space="preserve"> = Value of sustainable procurement for product group “i”</w:t>
      </w:r>
    </w:p>
    <w:p w14:paraId="0F7D3D87" w14:textId="77777777" w:rsidR="00CA7F07" w:rsidRPr="0029187E" w:rsidRDefault="00CA7F07" w:rsidP="00CA7F07">
      <w:pPr>
        <w:rPr>
          <w:bCs/>
          <w:i/>
          <w:iCs/>
          <w:color w:val="auto"/>
          <w:sz w:val="22"/>
          <w:szCs w:val="22"/>
        </w:rPr>
      </w:pPr>
      <w:r w:rsidRPr="0029187E">
        <w:rPr>
          <w:b/>
          <w:i/>
          <w:iCs/>
          <w:color w:val="auto"/>
          <w:sz w:val="22"/>
          <w:szCs w:val="22"/>
        </w:rPr>
        <w:lastRenderedPageBreak/>
        <w:t>T</w:t>
      </w:r>
      <w:r w:rsidRPr="0029187E">
        <w:rPr>
          <w:b/>
          <w:i/>
          <w:iCs/>
          <w:color w:val="auto"/>
          <w:sz w:val="22"/>
          <w:szCs w:val="22"/>
          <w:vertAlign w:val="subscript"/>
        </w:rPr>
        <w:t>i</w:t>
      </w:r>
      <w:r w:rsidRPr="0029187E">
        <w:rPr>
          <w:bCs/>
          <w:i/>
          <w:iCs/>
          <w:color w:val="auto"/>
          <w:sz w:val="22"/>
          <w:szCs w:val="22"/>
        </w:rPr>
        <w:t xml:space="preserve"> = Total value of procurement for product group “i”</w:t>
      </w:r>
    </w:p>
    <w:p w14:paraId="52AE1E1D" w14:textId="77777777" w:rsidR="00CA7F07" w:rsidRPr="0029187E" w:rsidRDefault="00CA7F07" w:rsidP="00CA7F07">
      <w:pPr>
        <w:rPr>
          <w:bCs/>
          <w:i/>
          <w:iCs/>
          <w:color w:val="auto"/>
          <w:sz w:val="22"/>
          <w:szCs w:val="22"/>
        </w:rPr>
      </w:pPr>
      <w:r w:rsidRPr="0029187E">
        <w:rPr>
          <w:b/>
          <w:i/>
          <w:iCs/>
          <w:color w:val="auto"/>
          <w:sz w:val="22"/>
          <w:szCs w:val="22"/>
        </w:rPr>
        <w:t>N</w:t>
      </w:r>
      <w:r w:rsidRPr="0029187E">
        <w:rPr>
          <w:bCs/>
          <w:i/>
          <w:iCs/>
          <w:color w:val="auto"/>
          <w:sz w:val="22"/>
          <w:szCs w:val="22"/>
        </w:rPr>
        <w:t>: Number of “priority” product groups considered</w:t>
      </w:r>
    </w:p>
    <w:p w14:paraId="7CC60F9B" w14:textId="77777777" w:rsidR="00CA7F07" w:rsidRPr="0029187E" w:rsidRDefault="00CA7F07" w:rsidP="00CA7F07">
      <w:pPr>
        <w:rPr>
          <w:bCs/>
          <w:i/>
          <w:iCs/>
          <w:color w:val="auto"/>
          <w:sz w:val="22"/>
          <w:szCs w:val="22"/>
        </w:rPr>
      </w:pPr>
      <w:r w:rsidRPr="0029187E">
        <w:rPr>
          <w:b/>
          <w:color w:val="auto"/>
          <w:lang w:val="en-US"/>
        </w:rPr>
        <w:t>V</w:t>
      </w:r>
      <w:r w:rsidRPr="0029187E">
        <w:rPr>
          <w:b/>
          <w:color w:val="auto"/>
          <w:vertAlign w:val="subscript"/>
          <w:lang w:val="en-US"/>
        </w:rPr>
        <w:t xml:space="preserve">CP </w:t>
      </w:r>
      <w:r w:rsidRPr="0029187E">
        <w:rPr>
          <w:bCs/>
          <w:i/>
          <w:iCs/>
          <w:color w:val="auto"/>
          <w:sz w:val="22"/>
          <w:szCs w:val="22"/>
        </w:rPr>
        <w:t>= Value of central procurement</w:t>
      </w:r>
    </w:p>
    <w:p w14:paraId="55519BAD" w14:textId="77777777" w:rsidR="00CA7F07" w:rsidRPr="0029187E" w:rsidRDefault="00CA7F07" w:rsidP="00CA7F07">
      <w:pPr>
        <w:rPr>
          <w:b/>
          <w:color w:val="auto"/>
          <w:vertAlign w:val="subscript"/>
          <w:lang w:val="en-US"/>
        </w:rPr>
      </w:pPr>
      <w:r w:rsidRPr="0029187E">
        <w:rPr>
          <w:b/>
          <w:color w:val="auto"/>
          <w:lang w:val="en-US"/>
        </w:rPr>
        <w:t>V</w:t>
      </w:r>
      <w:r w:rsidRPr="0029187E">
        <w:rPr>
          <w:b/>
          <w:color w:val="auto"/>
          <w:vertAlign w:val="subscript"/>
          <w:lang w:val="en-US"/>
        </w:rPr>
        <w:t xml:space="preserve">SP </w:t>
      </w:r>
      <w:r w:rsidRPr="0029187E">
        <w:rPr>
          <w:bCs/>
          <w:i/>
          <w:iCs/>
          <w:color w:val="auto"/>
          <w:sz w:val="22"/>
          <w:szCs w:val="22"/>
        </w:rPr>
        <w:t>= Value of sub-national procurement considered</w:t>
      </w:r>
    </w:p>
    <w:p w14:paraId="36CE2B1E" w14:textId="77777777" w:rsidR="006D1EB3" w:rsidRPr="0029187E" w:rsidRDefault="00CA7F07" w:rsidP="00CA7F07">
      <w:pPr>
        <w:rPr>
          <w:bCs/>
          <w:i/>
          <w:iCs/>
          <w:color w:val="auto"/>
          <w:sz w:val="22"/>
          <w:szCs w:val="22"/>
        </w:rPr>
      </w:pPr>
      <w:r w:rsidRPr="0029187E">
        <w:rPr>
          <w:b/>
          <w:color w:val="auto"/>
        </w:rPr>
        <w:t>V</w:t>
      </w:r>
      <w:r w:rsidRPr="0029187E">
        <w:rPr>
          <w:b/>
          <w:color w:val="auto"/>
          <w:vertAlign w:val="subscript"/>
        </w:rPr>
        <w:t xml:space="preserve">TPP </w:t>
      </w:r>
      <w:r w:rsidRPr="0029187E">
        <w:rPr>
          <w:bCs/>
          <w:i/>
          <w:iCs/>
          <w:color w:val="auto"/>
          <w:sz w:val="22"/>
          <w:szCs w:val="22"/>
        </w:rPr>
        <w:t>= Value of total public procurement</w:t>
      </w:r>
    </w:p>
    <w:p w14:paraId="1E58EDA0" w14:textId="77777777" w:rsidR="006D1EB3" w:rsidRPr="0029187E" w:rsidRDefault="00BE6064" w:rsidP="00BE6064">
      <w:pPr>
        <w:tabs>
          <w:tab w:val="left" w:pos="1065"/>
        </w:tabs>
        <w:rPr>
          <w:bCs/>
          <w:i/>
          <w:iCs/>
          <w:color w:val="auto"/>
          <w:sz w:val="22"/>
          <w:szCs w:val="22"/>
        </w:rPr>
      </w:pPr>
      <w:r w:rsidRPr="0029187E">
        <w:rPr>
          <w:bCs/>
          <w:i/>
          <w:iCs/>
          <w:color w:val="auto"/>
          <w:sz w:val="22"/>
          <w:szCs w:val="22"/>
        </w:rPr>
        <w:tab/>
      </w:r>
    </w:p>
    <w:p w14:paraId="54A0D0CA" w14:textId="77777777" w:rsidR="00CA7F07" w:rsidRPr="0029187E" w:rsidRDefault="006D1EB3" w:rsidP="00CA7F07">
      <w:pPr>
        <w:rPr>
          <w:bCs/>
          <w:i/>
          <w:iCs/>
          <w:color w:val="auto"/>
          <w:sz w:val="22"/>
          <w:szCs w:val="22"/>
        </w:rPr>
      </w:pPr>
      <w:r w:rsidRPr="0029187E">
        <w:rPr>
          <w:bCs/>
          <w:i/>
          <w:iCs/>
          <w:color w:val="auto"/>
          <w:sz w:val="22"/>
          <w:szCs w:val="22"/>
        </w:rPr>
        <w:t xml:space="preserve">It is suggested that </w:t>
      </w:r>
      <w:proofErr w:type="gramStart"/>
      <w:r w:rsidRPr="0029187E">
        <w:rPr>
          <w:b/>
          <w:color w:val="auto"/>
        </w:rPr>
        <w:t>V</w:t>
      </w:r>
      <w:r w:rsidRPr="0029187E">
        <w:rPr>
          <w:b/>
          <w:color w:val="auto"/>
          <w:vertAlign w:val="subscript"/>
        </w:rPr>
        <w:t>TPP</w:t>
      </w:r>
      <w:r w:rsidRPr="0029187E">
        <w:rPr>
          <w:bCs/>
          <w:i/>
          <w:iCs/>
          <w:color w:val="auto"/>
          <w:sz w:val="22"/>
          <w:szCs w:val="22"/>
        </w:rPr>
        <w:t xml:space="preserve">  be</w:t>
      </w:r>
      <w:proofErr w:type="gramEnd"/>
      <w:r w:rsidRPr="0029187E">
        <w:rPr>
          <w:bCs/>
          <w:i/>
          <w:iCs/>
          <w:color w:val="auto"/>
          <w:sz w:val="22"/>
          <w:szCs w:val="22"/>
        </w:rPr>
        <w:t xml:space="preserve"> </w:t>
      </w:r>
      <w:r w:rsidR="00CA7F07" w:rsidRPr="0029187E">
        <w:rPr>
          <w:bCs/>
          <w:i/>
          <w:iCs/>
          <w:color w:val="auto"/>
          <w:sz w:val="22"/>
          <w:szCs w:val="22"/>
        </w:rPr>
        <w:t xml:space="preserve">based on </w:t>
      </w:r>
      <w:r w:rsidRPr="0029187E">
        <w:rPr>
          <w:bCs/>
          <w:i/>
          <w:iCs/>
          <w:color w:val="auto"/>
          <w:sz w:val="22"/>
          <w:szCs w:val="22"/>
        </w:rPr>
        <w:t>value of</w:t>
      </w:r>
      <w:r w:rsidR="00BA7939" w:rsidRPr="0029187E">
        <w:rPr>
          <w:bCs/>
          <w:i/>
          <w:iCs/>
          <w:color w:val="auto"/>
          <w:sz w:val="22"/>
          <w:szCs w:val="22"/>
        </w:rPr>
        <w:t xml:space="preserve"> central</w:t>
      </w:r>
      <w:r w:rsidRPr="0029187E">
        <w:rPr>
          <w:bCs/>
          <w:i/>
          <w:iCs/>
          <w:color w:val="auto"/>
          <w:sz w:val="22"/>
          <w:szCs w:val="22"/>
        </w:rPr>
        <w:t xml:space="preserve"> procurement provided by the OECD.</w:t>
      </w:r>
    </w:p>
    <w:p w14:paraId="3876C208" w14:textId="77777777" w:rsidR="00104E45" w:rsidRPr="0029187E" w:rsidRDefault="00CA7F07" w:rsidP="00DE66AC">
      <w:pPr>
        <w:suppressAutoHyphens w:val="0"/>
        <w:spacing w:after="160" w:line="251" w:lineRule="auto"/>
        <w:jc w:val="center"/>
        <w:rPr>
          <w:b/>
          <w:sz w:val="22"/>
          <w:szCs w:val="22"/>
        </w:rPr>
      </w:pPr>
      <w:r w:rsidRPr="0029187E">
        <w:rPr>
          <w:b/>
          <w:sz w:val="22"/>
          <w:szCs w:val="22"/>
        </w:rPr>
        <w:br w:type="page"/>
      </w:r>
      <w:bookmarkStart w:id="6" w:name="_Hlk13839448"/>
      <w:r w:rsidR="00104E45" w:rsidRPr="0029187E">
        <w:rPr>
          <w:b/>
          <w:sz w:val="22"/>
          <w:szCs w:val="22"/>
        </w:rPr>
        <w:lastRenderedPageBreak/>
        <w:t>USEFUL TERMS AND ABBREVIATIONS</w:t>
      </w:r>
    </w:p>
    <w:p w14:paraId="3EFE6EEB" w14:textId="77777777" w:rsidR="00F651F5" w:rsidRPr="0029187E" w:rsidRDefault="00F651F5" w:rsidP="00DE66AC">
      <w:pPr>
        <w:rPr>
          <w:bCs/>
          <w:sz w:val="22"/>
          <w:szCs w:val="22"/>
        </w:rPr>
      </w:pPr>
    </w:p>
    <w:p w14:paraId="41F2082F" w14:textId="77777777" w:rsidR="00F651F5" w:rsidRPr="0029187E" w:rsidRDefault="00F651F5" w:rsidP="00DE66AC">
      <w:pPr>
        <w:rPr>
          <w:bCs/>
          <w:sz w:val="20"/>
          <w:szCs w:val="20"/>
        </w:rPr>
      </w:pPr>
      <w:r w:rsidRPr="0029187E">
        <w:rPr>
          <w:b/>
          <w:sz w:val="20"/>
          <w:szCs w:val="20"/>
        </w:rPr>
        <w:t>Best Value for Money</w:t>
      </w:r>
      <w:r w:rsidRPr="0029187E">
        <w:rPr>
          <w:bCs/>
          <w:sz w:val="20"/>
          <w:szCs w:val="20"/>
        </w:rPr>
        <w:t xml:space="preserve">: </w:t>
      </w:r>
      <w:r w:rsidR="007D4AAE" w:rsidRPr="0029187E">
        <w:rPr>
          <w:bCs/>
          <w:sz w:val="20"/>
          <w:szCs w:val="20"/>
        </w:rPr>
        <w:t>can be defined as t</w:t>
      </w:r>
      <w:r w:rsidRPr="0029187E">
        <w:rPr>
          <w:bCs/>
          <w:sz w:val="20"/>
          <w:szCs w:val="20"/>
        </w:rPr>
        <w:t xml:space="preserve">he </w:t>
      </w:r>
      <w:r w:rsidR="007D4AAE" w:rsidRPr="0029187E">
        <w:rPr>
          <w:bCs/>
          <w:sz w:val="20"/>
          <w:szCs w:val="20"/>
        </w:rPr>
        <w:t>“</w:t>
      </w:r>
      <w:r w:rsidRPr="0029187E">
        <w:rPr>
          <w:bCs/>
          <w:sz w:val="20"/>
          <w:szCs w:val="20"/>
        </w:rPr>
        <w:t>optimum combination of whole-life cost and quality to meet the end-user's requirements." (</w:t>
      </w:r>
      <w:r w:rsidR="007D4AAE" w:rsidRPr="0029187E">
        <w:rPr>
          <w:bCs/>
          <w:sz w:val="20"/>
          <w:szCs w:val="20"/>
        </w:rPr>
        <w:t xml:space="preserve">Source: </w:t>
      </w:r>
      <w:r w:rsidRPr="0029187E">
        <w:rPr>
          <w:bCs/>
          <w:sz w:val="20"/>
          <w:szCs w:val="20"/>
        </w:rPr>
        <w:t>E</w:t>
      </w:r>
      <w:r w:rsidR="007D4AAE" w:rsidRPr="0029187E">
        <w:rPr>
          <w:bCs/>
          <w:sz w:val="20"/>
          <w:szCs w:val="20"/>
        </w:rPr>
        <w:t>uropean Union</w:t>
      </w:r>
      <w:r w:rsidRPr="0029187E">
        <w:rPr>
          <w:bCs/>
          <w:sz w:val="20"/>
          <w:szCs w:val="20"/>
        </w:rPr>
        <w:t> </w:t>
      </w:r>
      <w:r w:rsidRPr="0029187E">
        <w:rPr>
          <w:bCs/>
          <w:i/>
          <w:iCs/>
          <w:sz w:val="20"/>
          <w:szCs w:val="20"/>
        </w:rPr>
        <w:t>Buying Social</w:t>
      </w:r>
      <w:r w:rsidR="007D4AAE" w:rsidRPr="0029187E">
        <w:rPr>
          <w:rStyle w:val="FootnoteReference"/>
          <w:bCs/>
          <w:i/>
          <w:iCs/>
          <w:sz w:val="20"/>
          <w:szCs w:val="20"/>
        </w:rPr>
        <w:footnoteReference w:id="11"/>
      </w:r>
      <w:r w:rsidRPr="0029187E">
        <w:rPr>
          <w:bCs/>
          <w:sz w:val="20"/>
          <w:szCs w:val="20"/>
        </w:rPr>
        <w:t> </w:t>
      </w:r>
      <w:r w:rsidR="007D4AAE" w:rsidRPr="0029187E">
        <w:rPr>
          <w:bCs/>
          <w:sz w:val="20"/>
          <w:szCs w:val="20"/>
        </w:rPr>
        <w:t>g</w:t>
      </w:r>
      <w:r w:rsidRPr="0029187E">
        <w:rPr>
          <w:bCs/>
          <w:sz w:val="20"/>
          <w:szCs w:val="20"/>
        </w:rPr>
        <w:t>uide)</w:t>
      </w:r>
      <w:r w:rsidR="007D4AAE" w:rsidRPr="0029187E">
        <w:rPr>
          <w:bCs/>
          <w:sz w:val="20"/>
          <w:szCs w:val="20"/>
        </w:rPr>
        <w:t>.</w:t>
      </w:r>
    </w:p>
    <w:p w14:paraId="7D30D29B" w14:textId="77777777" w:rsidR="00F651F5" w:rsidRPr="0029187E" w:rsidRDefault="00F651F5" w:rsidP="00DE66AC">
      <w:pPr>
        <w:rPr>
          <w:bCs/>
          <w:sz w:val="20"/>
          <w:szCs w:val="20"/>
        </w:rPr>
      </w:pPr>
    </w:p>
    <w:p w14:paraId="550C74DA" w14:textId="77777777" w:rsidR="00F651F5" w:rsidRPr="0029187E" w:rsidRDefault="00F651F5" w:rsidP="00DE66AC">
      <w:pPr>
        <w:rPr>
          <w:sz w:val="20"/>
          <w:szCs w:val="20"/>
        </w:rPr>
      </w:pPr>
      <w:r w:rsidRPr="0029187E">
        <w:rPr>
          <w:b/>
          <w:bCs/>
          <w:sz w:val="20"/>
          <w:szCs w:val="20"/>
        </w:rPr>
        <w:t xml:space="preserve">Life-cycle costing (LCC): </w:t>
      </w:r>
      <w:r w:rsidRPr="0029187E">
        <w:rPr>
          <w:sz w:val="20"/>
          <w:szCs w:val="20"/>
        </w:rPr>
        <w:t>(</w:t>
      </w:r>
      <w:r w:rsidRPr="0029187E">
        <w:rPr>
          <w:i/>
          <w:iCs/>
          <w:color w:val="auto"/>
          <w:sz w:val="20"/>
          <w:szCs w:val="20"/>
        </w:rPr>
        <w:t xml:space="preserve">Definition adapted from: </w:t>
      </w:r>
      <w:hyperlink r:id="rId8" w:history="1">
        <w:r w:rsidRPr="0029187E">
          <w:rPr>
            <w:i/>
            <w:iCs/>
            <w:color w:val="auto"/>
            <w:sz w:val="20"/>
            <w:szCs w:val="20"/>
          </w:rPr>
          <w:t>https://ec.europa.eu/environment/gpp/lcc.htm</w:t>
        </w:r>
      </w:hyperlink>
      <w:r w:rsidRPr="0029187E">
        <w:rPr>
          <w:color w:val="auto"/>
          <w:sz w:val="20"/>
          <w:szCs w:val="20"/>
        </w:rPr>
        <w:t>)</w:t>
      </w:r>
    </w:p>
    <w:p w14:paraId="59EBA270" w14:textId="77777777" w:rsidR="00F651F5" w:rsidRPr="0029187E" w:rsidRDefault="00F651F5" w:rsidP="00DE66AC">
      <w:pPr>
        <w:rPr>
          <w:sz w:val="20"/>
          <w:szCs w:val="20"/>
        </w:rPr>
      </w:pPr>
      <w:r w:rsidRPr="0029187E">
        <w:rPr>
          <w:sz w:val="20"/>
          <w:szCs w:val="20"/>
        </w:rPr>
        <w:t>Life-cycle costing (LCC) is used to evaluate costs which may not be reflected in the purchase price of a product, work or service, and which will be incurred during their lifetime, such as:</w:t>
      </w:r>
    </w:p>
    <w:p w14:paraId="3FC39B53" w14:textId="77777777" w:rsidR="00F651F5" w:rsidRPr="0029187E" w:rsidRDefault="00F651F5" w:rsidP="00DE66AC">
      <w:pPr>
        <w:rPr>
          <w:sz w:val="20"/>
          <w:szCs w:val="20"/>
        </w:rPr>
      </w:pPr>
      <w:r w:rsidRPr="0029187E">
        <w:rPr>
          <w:sz w:val="20"/>
          <w:szCs w:val="20"/>
        </w:rPr>
        <w:t>- Purchase price and all associated costs (delivery, installation, insurance, etc.);</w:t>
      </w:r>
    </w:p>
    <w:p w14:paraId="4E2A8390" w14:textId="77777777" w:rsidR="00F651F5" w:rsidRPr="0029187E" w:rsidRDefault="00F651F5" w:rsidP="00DE66AC">
      <w:pPr>
        <w:rPr>
          <w:sz w:val="20"/>
          <w:szCs w:val="20"/>
        </w:rPr>
      </w:pPr>
      <w:r w:rsidRPr="0029187E">
        <w:rPr>
          <w:sz w:val="20"/>
          <w:szCs w:val="20"/>
        </w:rPr>
        <w:t>- Operating costs, including energy, fuel and water use, spares, and maintenance;</w:t>
      </w:r>
    </w:p>
    <w:p w14:paraId="5005FEEF" w14:textId="77777777" w:rsidR="00F651F5" w:rsidRPr="0029187E" w:rsidRDefault="00F651F5" w:rsidP="00DE66AC">
      <w:pPr>
        <w:rPr>
          <w:sz w:val="20"/>
          <w:szCs w:val="20"/>
        </w:rPr>
      </w:pPr>
      <w:r w:rsidRPr="0029187E">
        <w:rPr>
          <w:sz w:val="20"/>
          <w:szCs w:val="20"/>
        </w:rPr>
        <w:t>- End-of-life costs (such as decommissioning or disposal) or residual value (i.e. revenue from sale of product)”</w:t>
      </w:r>
    </w:p>
    <w:p w14:paraId="1111E594" w14:textId="77777777" w:rsidR="00F651F5" w:rsidRPr="0029187E" w:rsidRDefault="00F651F5" w:rsidP="00DE66AC">
      <w:pPr>
        <w:rPr>
          <w:sz w:val="20"/>
          <w:szCs w:val="20"/>
        </w:rPr>
      </w:pPr>
      <w:r w:rsidRPr="0029187E">
        <w:rPr>
          <w:sz w:val="20"/>
          <w:szCs w:val="20"/>
        </w:rPr>
        <w:t>LCC may also include the cost of externalities (such as greenhouse gas emissions). (…)</w:t>
      </w:r>
    </w:p>
    <w:p w14:paraId="76A10E91" w14:textId="77777777" w:rsidR="00F651F5" w:rsidRPr="0029187E" w:rsidRDefault="00F651F5" w:rsidP="007D4AAE">
      <w:pPr>
        <w:rPr>
          <w:sz w:val="20"/>
          <w:szCs w:val="20"/>
        </w:rPr>
      </w:pPr>
      <w:r w:rsidRPr="0029187E">
        <w:rPr>
          <w:sz w:val="20"/>
          <w:szCs w:val="20"/>
        </w:rPr>
        <w:t xml:space="preserve">Often this will lead to ‘win-win’ situations whereby a greener product, work or service is also cheaper overall. </w:t>
      </w:r>
    </w:p>
    <w:p w14:paraId="1BB8CC89" w14:textId="77777777" w:rsidR="007D4AAE" w:rsidRPr="0029187E" w:rsidRDefault="007D4AAE" w:rsidP="007D4AAE">
      <w:pPr>
        <w:rPr>
          <w:bCs/>
          <w:sz w:val="20"/>
          <w:szCs w:val="20"/>
        </w:rPr>
      </w:pPr>
    </w:p>
    <w:p w14:paraId="1B8B60FD" w14:textId="77777777" w:rsidR="007D4AAE" w:rsidRPr="0029187E" w:rsidRDefault="007D4AAE" w:rsidP="007D4AAE">
      <w:pPr>
        <w:rPr>
          <w:bCs/>
          <w:sz w:val="20"/>
          <w:szCs w:val="20"/>
        </w:rPr>
      </w:pPr>
      <w:r w:rsidRPr="0029187E">
        <w:rPr>
          <w:b/>
          <w:sz w:val="20"/>
          <w:szCs w:val="20"/>
        </w:rPr>
        <w:t>MEAT</w:t>
      </w:r>
      <w:r w:rsidRPr="0029187E">
        <w:rPr>
          <w:bCs/>
          <w:sz w:val="20"/>
          <w:szCs w:val="20"/>
        </w:rPr>
        <w:t xml:space="preserve">: The </w:t>
      </w:r>
      <w:r w:rsidRPr="0029187E">
        <w:rPr>
          <w:b/>
          <w:sz w:val="20"/>
          <w:szCs w:val="20"/>
        </w:rPr>
        <w:t>Most Economically Advantageous Tender</w:t>
      </w:r>
      <w:r w:rsidRPr="0029187E">
        <w:rPr>
          <w:bCs/>
          <w:sz w:val="20"/>
          <w:szCs w:val="20"/>
        </w:rPr>
        <w:t xml:space="preserve"> (MEAT) criterion enables the contracting authority to take account of criteria that reflect qualitative, technical and sustainable aspects of the tender submission as well as price when reaching an award decision (Source: </w:t>
      </w:r>
      <w:hyperlink r:id="rId9" w:history="1">
        <w:r w:rsidRPr="0029187E">
          <w:rPr>
            <w:rStyle w:val="Hyperlink"/>
            <w:bCs/>
            <w:sz w:val="20"/>
            <w:szCs w:val="20"/>
          </w:rPr>
          <w:t>https://www.felp.ac.uk/content/most-economically-advantageous-tender-meat</w:t>
        </w:r>
      </w:hyperlink>
      <w:r w:rsidRPr="0029187E">
        <w:rPr>
          <w:bCs/>
          <w:sz w:val="20"/>
          <w:szCs w:val="20"/>
        </w:rPr>
        <w:t>)</w:t>
      </w:r>
      <w:r w:rsidR="00AB5656" w:rsidRPr="0029187E">
        <w:rPr>
          <w:bCs/>
          <w:sz w:val="20"/>
          <w:szCs w:val="20"/>
        </w:rPr>
        <w:t>.</w:t>
      </w:r>
    </w:p>
    <w:p w14:paraId="4D148CBF" w14:textId="77777777" w:rsidR="002C6243" w:rsidRPr="0029187E" w:rsidRDefault="002C6243" w:rsidP="00DE66AC">
      <w:pPr>
        <w:shd w:val="clear" w:color="auto" w:fill="FFFFFF"/>
        <w:suppressAutoHyphens w:val="0"/>
        <w:autoSpaceDN/>
        <w:ind w:left="709"/>
        <w:textAlignment w:val="auto"/>
        <w:rPr>
          <w:rFonts w:ascii="Verdana" w:eastAsia="Times New Roman" w:hAnsi="Verdana"/>
          <w:sz w:val="16"/>
          <w:szCs w:val="16"/>
          <w:lang w:val="en-US" w:eastAsia="zh-CN"/>
        </w:rPr>
      </w:pPr>
    </w:p>
    <w:p w14:paraId="28685620" w14:textId="77777777" w:rsidR="00630C9D" w:rsidRPr="0029187E" w:rsidRDefault="00C4106E" w:rsidP="006D1EB3">
      <w:pPr>
        <w:suppressAutoHyphens w:val="0"/>
        <w:spacing w:after="160" w:line="251" w:lineRule="auto"/>
        <w:jc w:val="both"/>
        <w:rPr>
          <w:sz w:val="20"/>
          <w:szCs w:val="20"/>
        </w:rPr>
      </w:pPr>
      <w:r w:rsidRPr="0029187E">
        <w:rPr>
          <w:b/>
          <w:sz w:val="20"/>
          <w:szCs w:val="20"/>
        </w:rPr>
        <w:t>Sustainable Public Procurement (SPP):</w:t>
      </w:r>
      <w:r w:rsidRPr="0029187E">
        <w:rPr>
          <w:sz w:val="20"/>
          <w:szCs w:val="20"/>
        </w:rPr>
        <w:t xml:space="preserve"> </w:t>
      </w:r>
    </w:p>
    <w:p w14:paraId="45BCE231" w14:textId="77777777" w:rsidR="00104E45" w:rsidRPr="00AB5656" w:rsidRDefault="00C4106E" w:rsidP="006D1EB3">
      <w:pPr>
        <w:suppressAutoHyphens w:val="0"/>
        <w:spacing w:after="160" w:line="251" w:lineRule="auto"/>
        <w:jc w:val="both"/>
        <w:rPr>
          <w:sz w:val="20"/>
          <w:szCs w:val="20"/>
        </w:rPr>
      </w:pPr>
      <w:r w:rsidRPr="0029187E">
        <w:rPr>
          <w:sz w:val="20"/>
          <w:szCs w:val="20"/>
        </w:rPr>
        <w:t xml:space="preserve">Sustainable Public Procurement is a </w:t>
      </w:r>
      <w:r w:rsidR="00104E45" w:rsidRPr="0029187E">
        <w:rPr>
          <w:sz w:val="20"/>
          <w:szCs w:val="20"/>
        </w:rPr>
        <w:t>“A process whereby public organizations meet their needs for goods, services, works and utilities in a way that achieves value for money</w:t>
      </w:r>
      <w:r w:rsidR="00104E45" w:rsidRPr="00AB5656">
        <w:rPr>
          <w:sz w:val="20"/>
          <w:szCs w:val="20"/>
        </w:rPr>
        <w:t xml:space="preserve"> on a whole life cycle basis in terms of generating benefits not only to the organi</w:t>
      </w:r>
      <w:r w:rsidR="00B454DB" w:rsidRPr="00AB5656">
        <w:rPr>
          <w:sz w:val="20"/>
          <w:szCs w:val="20"/>
        </w:rPr>
        <w:t>s</w:t>
      </w:r>
      <w:r w:rsidR="00104E45" w:rsidRPr="00AB5656">
        <w:rPr>
          <w:sz w:val="20"/>
          <w:szCs w:val="20"/>
        </w:rPr>
        <w:t>ation, but also to society and the economy, whilst significantly reducing negative impacts on the environment.”</w:t>
      </w:r>
      <w:r w:rsidRPr="00AB5656">
        <w:rPr>
          <w:sz w:val="20"/>
          <w:szCs w:val="20"/>
        </w:rPr>
        <w:t xml:space="preserve"> (</w:t>
      </w:r>
      <w:r w:rsidRPr="00AB5656">
        <w:rPr>
          <w:i/>
          <w:sz w:val="20"/>
          <w:szCs w:val="20"/>
        </w:rPr>
        <w:t>Definition u</w:t>
      </w:r>
      <w:r w:rsidR="00104E45" w:rsidRPr="00AB5656">
        <w:rPr>
          <w:i/>
          <w:sz w:val="20"/>
          <w:szCs w:val="20"/>
        </w:rPr>
        <w:t xml:space="preserve">pdated by the </w:t>
      </w:r>
      <w:proofErr w:type="spellStart"/>
      <w:r w:rsidR="00104E45" w:rsidRPr="00AB5656">
        <w:rPr>
          <w:i/>
          <w:sz w:val="20"/>
          <w:szCs w:val="20"/>
        </w:rPr>
        <w:t>Multistakeholder</w:t>
      </w:r>
      <w:proofErr w:type="spellEnd"/>
      <w:r w:rsidR="00104E45" w:rsidRPr="00AB5656">
        <w:rPr>
          <w:i/>
          <w:sz w:val="20"/>
          <w:szCs w:val="20"/>
        </w:rPr>
        <w:t xml:space="preserve"> Advisory Committee of the 10YFP SPP Programme from: Procuring the Future – the report of the UK Sustainable Procurement Task Force, June 2006. The footnote to the definition reads: Sustainable Procurement should consider the environmental, social and economic consequences of: Design; material use; manufacture and production methods; logistics; service delivery; use; operation</w:t>
      </w:r>
      <w:r w:rsidRPr="00AB5656">
        <w:rPr>
          <w:sz w:val="20"/>
          <w:szCs w:val="20"/>
        </w:rPr>
        <w:t>).</w:t>
      </w:r>
    </w:p>
    <w:p w14:paraId="7A3E4019" w14:textId="77777777" w:rsidR="008E11E9" w:rsidRPr="00AB5656" w:rsidRDefault="008E11E9" w:rsidP="006D1EB3">
      <w:pPr>
        <w:suppressAutoHyphens w:val="0"/>
        <w:spacing w:after="160" w:line="251" w:lineRule="auto"/>
        <w:jc w:val="both"/>
        <w:rPr>
          <w:i/>
          <w:sz w:val="12"/>
          <w:szCs w:val="12"/>
        </w:rPr>
      </w:pPr>
    </w:p>
    <w:p w14:paraId="412DF82B" w14:textId="77777777" w:rsidR="008E11E9" w:rsidRPr="00AB5656" w:rsidRDefault="008E11E9" w:rsidP="006D1EB3">
      <w:pPr>
        <w:suppressAutoHyphens w:val="0"/>
        <w:spacing w:after="160" w:line="251" w:lineRule="auto"/>
        <w:jc w:val="both"/>
        <w:rPr>
          <w:b/>
          <w:sz w:val="20"/>
          <w:szCs w:val="20"/>
        </w:rPr>
      </w:pPr>
      <w:r w:rsidRPr="00AB5656">
        <w:rPr>
          <w:b/>
          <w:sz w:val="20"/>
          <w:szCs w:val="20"/>
        </w:rPr>
        <w:t>Sustainable Public Procurement Action Plan:</w:t>
      </w:r>
    </w:p>
    <w:p w14:paraId="1B96517B" w14:textId="77777777" w:rsidR="008E11E9" w:rsidRPr="00AB5656" w:rsidRDefault="008E11E9" w:rsidP="006D1EB3">
      <w:pPr>
        <w:suppressAutoHyphens w:val="0"/>
        <w:spacing w:after="160" w:line="251" w:lineRule="auto"/>
        <w:jc w:val="both"/>
        <w:rPr>
          <w:sz w:val="20"/>
          <w:szCs w:val="20"/>
        </w:rPr>
      </w:pPr>
      <w:r w:rsidRPr="00AB5656">
        <w:rPr>
          <w:sz w:val="20"/>
          <w:szCs w:val="20"/>
        </w:rPr>
        <w:t>A Sustainable Public Procurement (SPP</w:t>
      </w:r>
      <w:r w:rsidRPr="00AB5656">
        <w:rPr>
          <w:b/>
          <w:sz w:val="20"/>
          <w:szCs w:val="20"/>
        </w:rPr>
        <w:t xml:space="preserve">) </w:t>
      </w:r>
      <w:r w:rsidRPr="00AB5656">
        <w:rPr>
          <w:sz w:val="20"/>
          <w:szCs w:val="20"/>
        </w:rPr>
        <w:t>action plan is a policy document articulating the priorities and actions a public authority will adopt to support the implementation of SPP. Plans usually</w:t>
      </w:r>
      <w:r w:rsidR="00381D68" w:rsidRPr="00AB5656">
        <w:rPr>
          <w:sz w:val="20"/>
          <w:szCs w:val="20"/>
        </w:rPr>
        <w:t>/should</w:t>
      </w:r>
      <w:r w:rsidRPr="00AB5656">
        <w:rPr>
          <w:sz w:val="20"/>
          <w:szCs w:val="20"/>
        </w:rPr>
        <w:t xml:space="preserve"> address the environmental</w:t>
      </w:r>
      <w:r w:rsidR="007D4AAE" w:rsidRPr="00AB5656">
        <w:rPr>
          <w:sz w:val="20"/>
          <w:szCs w:val="20"/>
        </w:rPr>
        <w:t xml:space="preserve">, </w:t>
      </w:r>
      <w:r w:rsidRPr="00AB5656">
        <w:rPr>
          <w:sz w:val="20"/>
          <w:szCs w:val="20"/>
        </w:rPr>
        <w:t xml:space="preserve">social </w:t>
      </w:r>
      <w:r w:rsidR="007D4AAE" w:rsidRPr="00AB5656">
        <w:rPr>
          <w:sz w:val="20"/>
          <w:szCs w:val="20"/>
        </w:rPr>
        <w:t xml:space="preserve">and economic </w:t>
      </w:r>
      <w:r w:rsidRPr="00AB5656">
        <w:rPr>
          <w:sz w:val="20"/>
          <w:szCs w:val="20"/>
        </w:rPr>
        <w:t xml:space="preserve">dimensions of SPP, and recognise the potential for SPP to realise SDGs”. In some cases a country’s action plan may focus on a single aspect of sustainability, being either environmental (e.g. “Green” public procurement action plan), social (e.g. reference to human rights, fair trade, </w:t>
      </w:r>
      <w:r w:rsidR="008875F0" w:rsidRPr="00AB5656">
        <w:rPr>
          <w:sz w:val="20"/>
          <w:szCs w:val="20"/>
        </w:rPr>
        <w:t xml:space="preserve">focus on employment of minorities, </w:t>
      </w:r>
      <w:r w:rsidRPr="00AB5656">
        <w:rPr>
          <w:sz w:val="20"/>
          <w:szCs w:val="20"/>
        </w:rPr>
        <w:t>etc.), or economic (e.g. promotion of SMEs’ participation in tenders, etc.).</w:t>
      </w:r>
    </w:p>
    <w:p w14:paraId="70C09693" w14:textId="77777777" w:rsidR="00690109" w:rsidRPr="009950C5" w:rsidRDefault="008E11E9" w:rsidP="006D1EB3">
      <w:pPr>
        <w:suppressAutoHyphens w:val="0"/>
        <w:spacing w:after="160" w:line="251" w:lineRule="auto"/>
        <w:jc w:val="both"/>
        <w:rPr>
          <w:b/>
          <w:sz w:val="22"/>
          <w:szCs w:val="22"/>
        </w:rPr>
      </w:pPr>
      <w:r w:rsidRPr="00AB5656">
        <w:rPr>
          <w:sz w:val="20"/>
          <w:szCs w:val="20"/>
        </w:rPr>
        <w:t xml:space="preserve">A comprehensive action plan would usually show different sections to articulate its implementation in time, and focus on: grounding the action plan’s objectives in </w:t>
      </w:r>
      <w:r w:rsidR="002D4AD5" w:rsidRPr="00AB5656">
        <w:rPr>
          <w:sz w:val="20"/>
          <w:szCs w:val="20"/>
        </w:rPr>
        <w:t xml:space="preserve">national priorities or </w:t>
      </w:r>
      <w:r w:rsidRPr="00AB5656">
        <w:rPr>
          <w:sz w:val="20"/>
          <w:szCs w:val="20"/>
        </w:rPr>
        <w:t xml:space="preserve">international </w:t>
      </w:r>
      <w:r w:rsidR="002D4AD5" w:rsidRPr="00AB5656">
        <w:rPr>
          <w:sz w:val="20"/>
          <w:szCs w:val="20"/>
        </w:rPr>
        <w:t>commitments</w:t>
      </w:r>
      <w:r w:rsidRPr="00AB5656">
        <w:rPr>
          <w:sz w:val="20"/>
          <w:szCs w:val="20"/>
        </w:rPr>
        <w:t>, or highlighting their relation to the sustainable development goals; creating/ensuring an enabling legal framework;  allocating dedicated resources to the implementation of the action plan (setting up a taskforce to manage and support the implementation of SPP, allocating a specific budget to the implementation of SPP), developing SPP tools to facilitate its implementation by public</w:t>
      </w:r>
      <w:r w:rsidR="00C52CE4" w:rsidRPr="00AB5656">
        <w:rPr>
          <w:sz w:val="20"/>
          <w:szCs w:val="20"/>
        </w:rPr>
        <w:t xml:space="preserve"> procurement</w:t>
      </w:r>
      <w:r w:rsidRPr="00AB5656">
        <w:rPr>
          <w:sz w:val="20"/>
          <w:szCs w:val="20"/>
        </w:rPr>
        <w:t xml:space="preserve"> </w:t>
      </w:r>
      <w:r w:rsidR="00C52CE4" w:rsidRPr="00AB5656">
        <w:rPr>
          <w:sz w:val="20"/>
          <w:szCs w:val="20"/>
        </w:rPr>
        <w:t>practitioners</w:t>
      </w:r>
      <w:r w:rsidR="00DD7E84" w:rsidRPr="00AB5656">
        <w:rPr>
          <w:sz w:val="20"/>
          <w:szCs w:val="20"/>
        </w:rPr>
        <w:t xml:space="preserve"> and to ensure that sustainability aspects are considered at all stages of the product lifecycle (production, transportation, product disposal/recycling, etc.) and </w:t>
      </w:r>
      <w:r w:rsidR="006E694D" w:rsidRPr="00AB5656">
        <w:rPr>
          <w:sz w:val="20"/>
          <w:szCs w:val="20"/>
        </w:rPr>
        <w:t xml:space="preserve">throughout the </w:t>
      </w:r>
      <w:r w:rsidR="00DD7E84" w:rsidRPr="00AB5656">
        <w:rPr>
          <w:sz w:val="20"/>
          <w:szCs w:val="20"/>
        </w:rPr>
        <w:t>supply chain</w:t>
      </w:r>
      <w:r w:rsidRPr="00AB5656">
        <w:rPr>
          <w:sz w:val="20"/>
          <w:szCs w:val="20"/>
        </w:rPr>
        <w:t xml:space="preserve">, planning capacity-building measures (development of a training module, training of trainers, training of </w:t>
      </w:r>
      <w:r w:rsidR="00C52CE4" w:rsidRPr="00AB5656">
        <w:rPr>
          <w:sz w:val="20"/>
          <w:szCs w:val="20"/>
        </w:rPr>
        <w:t>procurement practitioners</w:t>
      </w:r>
      <w:r w:rsidRPr="00AB5656">
        <w:rPr>
          <w:sz w:val="20"/>
          <w:szCs w:val="20"/>
        </w:rPr>
        <w:t>, etc.,), developing a communication plan, monitoring SPP implementation and measuring results/outcomes for further improvement, conducting a dialogue with the market (meetings with suppliers and/or training). The action plan implementation progress would usually be measured by the means of Specific, Measurable, Achievable, Relevant, and Time-specific (SMART) targets.</w:t>
      </w:r>
      <w:r w:rsidR="00690109" w:rsidRPr="009950C5">
        <w:rPr>
          <w:b/>
          <w:sz w:val="22"/>
          <w:szCs w:val="22"/>
        </w:rPr>
        <w:br w:type="page"/>
      </w:r>
    </w:p>
    <w:p w14:paraId="275D7CC4" w14:textId="77777777" w:rsidR="00E97E58" w:rsidRPr="006D1EB3" w:rsidRDefault="00E97E58" w:rsidP="00D32546">
      <w:pPr>
        <w:suppressAutoHyphens w:val="0"/>
        <w:spacing w:after="160" w:line="251" w:lineRule="auto"/>
        <w:jc w:val="center"/>
        <w:rPr>
          <w:b/>
          <w:color w:val="1F3864" w:themeColor="accent1" w:themeShade="80"/>
          <w:sz w:val="32"/>
          <w:szCs w:val="32"/>
        </w:rPr>
      </w:pPr>
      <w:r w:rsidRPr="006D1EB3">
        <w:rPr>
          <w:b/>
          <w:color w:val="1F3864" w:themeColor="accent1" w:themeShade="80"/>
          <w:sz w:val="32"/>
          <w:szCs w:val="32"/>
        </w:rPr>
        <w:lastRenderedPageBreak/>
        <w:t>APPENDIX</w:t>
      </w:r>
    </w:p>
    <w:p w14:paraId="48882C51" w14:textId="77777777" w:rsidR="00E97E58" w:rsidRPr="006D1EB3" w:rsidRDefault="00D32546">
      <w:pPr>
        <w:suppressAutoHyphens w:val="0"/>
        <w:spacing w:after="160" w:line="251" w:lineRule="auto"/>
        <w:jc w:val="center"/>
        <w:rPr>
          <w:bCs/>
          <w:sz w:val="22"/>
          <w:szCs w:val="22"/>
        </w:rPr>
      </w:pPr>
      <w:r w:rsidRPr="009950C5">
        <w:rPr>
          <w:b/>
          <w:sz w:val="22"/>
          <w:szCs w:val="22"/>
        </w:rPr>
        <w:t>ANNEX 1</w:t>
      </w:r>
      <w:r w:rsidR="00D862F4" w:rsidRPr="009950C5">
        <w:rPr>
          <w:b/>
          <w:sz w:val="22"/>
          <w:szCs w:val="22"/>
        </w:rPr>
        <w:t xml:space="preserve">: </w:t>
      </w:r>
      <w:r w:rsidR="008551F1" w:rsidRPr="006D1EB3">
        <w:rPr>
          <w:bCs/>
          <w:sz w:val="22"/>
          <w:szCs w:val="22"/>
        </w:rPr>
        <w:t>Indicative l</w:t>
      </w:r>
      <w:r w:rsidR="00E97E58" w:rsidRPr="006D1EB3">
        <w:rPr>
          <w:bCs/>
          <w:sz w:val="22"/>
          <w:szCs w:val="22"/>
        </w:rPr>
        <w:t>ist of international conventions or agreements</w:t>
      </w:r>
      <w:r w:rsidR="008551F1" w:rsidRPr="006D1EB3">
        <w:rPr>
          <w:bCs/>
          <w:sz w:val="22"/>
          <w:szCs w:val="22"/>
        </w:rPr>
        <w:t xml:space="preserve"> which may be </w:t>
      </w:r>
      <w:r w:rsidR="00CA551F" w:rsidRPr="006D1EB3">
        <w:rPr>
          <w:bCs/>
          <w:sz w:val="22"/>
          <w:szCs w:val="22"/>
        </w:rPr>
        <w:t>relevant</w:t>
      </w:r>
      <w:r w:rsidR="008551F1" w:rsidRPr="006D1EB3">
        <w:rPr>
          <w:bCs/>
          <w:sz w:val="22"/>
          <w:szCs w:val="22"/>
        </w:rPr>
        <w:t xml:space="preserve"> </w:t>
      </w:r>
      <w:r w:rsidR="00CA551F" w:rsidRPr="006D1EB3">
        <w:rPr>
          <w:bCs/>
          <w:sz w:val="22"/>
          <w:szCs w:val="22"/>
        </w:rPr>
        <w:t xml:space="preserve">to </w:t>
      </w:r>
      <w:r w:rsidR="00D862F4" w:rsidRPr="009950C5">
        <w:rPr>
          <w:bCs/>
          <w:sz w:val="22"/>
          <w:szCs w:val="22"/>
        </w:rPr>
        <w:t>SPP</w:t>
      </w:r>
    </w:p>
    <w:p w14:paraId="2B18F359" w14:textId="77777777" w:rsidR="00CE4C1D" w:rsidRPr="009950C5" w:rsidRDefault="00CE4C1D" w:rsidP="006D1EB3">
      <w:pPr>
        <w:suppressAutoHyphens w:val="0"/>
        <w:spacing w:after="160" w:line="251" w:lineRule="auto"/>
        <w:jc w:val="both"/>
        <w:rPr>
          <w:b/>
          <w:sz w:val="6"/>
          <w:szCs w:val="6"/>
        </w:rPr>
      </w:pPr>
    </w:p>
    <w:p w14:paraId="773C6197" w14:textId="77777777" w:rsidR="00E97E58" w:rsidRPr="009950C5" w:rsidRDefault="00E455B1" w:rsidP="006D1EB3">
      <w:pPr>
        <w:suppressAutoHyphens w:val="0"/>
        <w:autoSpaceDE w:val="0"/>
        <w:adjustRightInd w:val="0"/>
        <w:jc w:val="both"/>
        <w:textAlignment w:val="auto"/>
        <w:rPr>
          <w:b/>
          <w:bCs/>
          <w:sz w:val="20"/>
          <w:szCs w:val="20"/>
        </w:rPr>
      </w:pPr>
      <w:r w:rsidRPr="009950C5">
        <w:rPr>
          <w:b/>
          <w:bCs/>
          <w:sz w:val="20"/>
          <w:szCs w:val="20"/>
        </w:rPr>
        <w:t xml:space="preserve">List of </w:t>
      </w:r>
      <w:r w:rsidR="0064445B" w:rsidRPr="009950C5">
        <w:rPr>
          <w:b/>
          <w:bCs/>
          <w:sz w:val="20"/>
          <w:szCs w:val="20"/>
        </w:rPr>
        <w:t>relevant International Labour Organization (</w:t>
      </w:r>
      <w:r w:rsidRPr="009950C5">
        <w:rPr>
          <w:b/>
          <w:bCs/>
          <w:sz w:val="20"/>
          <w:szCs w:val="20"/>
        </w:rPr>
        <w:t>ILO</w:t>
      </w:r>
      <w:r w:rsidR="0064445B" w:rsidRPr="009950C5">
        <w:rPr>
          <w:b/>
          <w:bCs/>
          <w:sz w:val="20"/>
          <w:szCs w:val="20"/>
        </w:rPr>
        <w:t>)</w:t>
      </w:r>
      <w:r w:rsidRPr="009950C5">
        <w:rPr>
          <w:b/>
          <w:bCs/>
          <w:sz w:val="20"/>
          <w:szCs w:val="20"/>
        </w:rPr>
        <w:t xml:space="preserve"> conventions:</w:t>
      </w:r>
    </w:p>
    <w:p w14:paraId="6278C9E6" w14:textId="77777777" w:rsidR="00E455B1" w:rsidRPr="006D1EB3" w:rsidRDefault="008A3B26"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10" w:history="1">
        <w:r w:rsidR="00E97E58" w:rsidRPr="006D1EB3">
          <w:rPr>
            <w:rStyle w:val="Hyperlink"/>
            <w:rFonts w:ascii="Calibri" w:hAnsi="Calibri" w:cs="Calibri"/>
            <w:sz w:val="20"/>
            <w:szCs w:val="20"/>
          </w:rPr>
          <w:t xml:space="preserve">Worst </w:t>
        </w:r>
        <w:r w:rsidR="0069795A" w:rsidRPr="006D1EB3">
          <w:rPr>
            <w:rStyle w:val="Hyperlink"/>
            <w:rFonts w:ascii="Calibri" w:hAnsi="Calibri" w:cs="Calibri"/>
            <w:sz w:val="20"/>
            <w:szCs w:val="20"/>
          </w:rPr>
          <w:t>F</w:t>
        </w:r>
        <w:r w:rsidR="00E97E58" w:rsidRPr="006D1EB3">
          <w:rPr>
            <w:rStyle w:val="Hyperlink"/>
            <w:rFonts w:ascii="Calibri" w:hAnsi="Calibri" w:cs="Calibri"/>
            <w:sz w:val="20"/>
            <w:szCs w:val="20"/>
          </w:rPr>
          <w:t xml:space="preserve">orms of </w:t>
        </w:r>
        <w:r w:rsidR="0069795A" w:rsidRPr="006D1EB3">
          <w:rPr>
            <w:rStyle w:val="Hyperlink"/>
            <w:rFonts w:ascii="Calibri" w:hAnsi="Calibri" w:cs="Calibri"/>
            <w:sz w:val="20"/>
            <w:szCs w:val="20"/>
          </w:rPr>
          <w:t>C</w:t>
        </w:r>
        <w:r w:rsidR="00E97E58" w:rsidRPr="006D1EB3">
          <w:rPr>
            <w:rStyle w:val="Hyperlink"/>
            <w:rFonts w:ascii="Calibri" w:hAnsi="Calibri" w:cs="Calibri"/>
            <w:sz w:val="20"/>
            <w:szCs w:val="20"/>
          </w:rPr>
          <w:t xml:space="preserve">hild </w:t>
        </w:r>
        <w:r w:rsidR="0069795A" w:rsidRPr="006D1EB3">
          <w:rPr>
            <w:rStyle w:val="Hyperlink"/>
            <w:rFonts w:ascii="Calibri" w:hAnsi="Calibri" w:cs="Calibri"/>
            <w:sz w:val="20"/>
            <w:szCs w:val="20"/>
          </w:rPr>
          <w:t>L</w:t>
        </w:r>
        <w:r w:rsidR="00E97E58" w:rsidRPr="006D1EB3">
          <w:rPr>
            <w:rStyle w:val="Hyperlink"/>
            <w:rFonts w:ascii="Calibri" w:hAnsi="Calibri" w:cs="Calibri"/>
            <w:sz w:val="20"/>
            <w:szCs w:val="20"/>
          </w:rPr>
          <w:t xml:space="preserve">abour </w:t>
        </w:r>
        <w:r w:rsidR="0069795A" w:rsidRPr="006D1EB3">
          <w:rPr>
            <w:rStyle w:val="Hyperlink"/>
            <w:rFonts w:ascii="Calibri" w:hAnsi="Calibri" w:cs="Calibri"/>
            <w:sz w:val="20"/>
            <w:szCs w:val="20"/>
          </w:rPr>
          <w:t>C</w:t>
        </w:r>
        <w:r w:rsidR="00E97E58" w:rsidRPr="006D1EB3">
          <w:rPr>
            <w:rStyle w:val="Hyperlink"/>
            <w:rFonts w:ascii="Calibri" w:hAnsi="Calibri" w:cs="Calibri"/>
            <w:sz w:val="20"/>
            <w:szCs w:val="20"/>
          </w:rPr>
          <w:t>onvention</w:t>
        </w:r>
        <w:r w:rsidR="0069795A" w:rsidRPr="006D1EB3">
          <w:rPr>
            <w:rStyle w:val="Hyperlink"/>
            <w:rFonts w:ascii="Calibri" w:hAnsi="Calibri" w:cs="Calibri"/>
            <w:sz w:val="20"/>
            <w:szCs w:val="20"/>
          </w:rPr>
          <w:t>,</w:t>
        </w:r>
        <w:r w:rsidR="00E97E58" w:rsidRPr="006D1EB3">
          <w:rPr>
            <w:rStyle w:val="Hyperlink"/>
            <w:rFonts w:ascii="Calibri" w:hAnsi="Calibri" w:cs="Calibri"/>
            <w:sz w:val="20"/>
            <w:szCs w:val="20"/>
          </w:rPr>
          <w:t xml:space="preserve"> 1999 (No. 182)</w:t>
        </w:r>
      </w:hyperlink>
      <w:r w:rsidR="00E97E58" w:rsidRPr="006D1EB3">
        <w:rPr>
          <w:rFonts w:ascii="Calibri" w:hAnsi="Calibri" w:cs="Calibri"/>
          <w:sz w:val="20"/>
          <w:szCs w:val="20"/>
        </w:rPr>
        <w:t xml:space="preserve"> </w:t>
      </w:r>
    </w:p>
    <w:p w14:paraId="4EE67A0F" w14:textId="77777777" w:rsidR="00E455B1" w:rsidRPr="006D1EB3" w:rsidRDefault="008A3B26"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11" w:history="1">
        <w:r w:rsidR="00E97E58" w:rsidRPr="006D1EB3">
          <w:rPr>
            <w:rStyle w:val="Hyperlink"/>
            <w:rFonts w:ascii="Calibri" w:hAnsi="Calibri" w:cs="Calibri"/>
            <w:sz w:val="20"/>
            <w:szCs w:val="20"/>
          </w:rPr>
          <w:t>Freedom of Association and</w:t>
        </w:r>
        <w:r w:rsidR="0069795A" w:rsidRPr="006D1EB3">
          <w:rPr>
            <w:rStyle w:val="Hyperlink"/>
            <w:rFonts w:ascii="Calibri" w:hAnsi="Calibri" w:cs="Calibri"/>
            <w:sz w:val="20"/>
            <w:szCs w:val="20"/>
          </w:rPr>
          <w:t xml:space="preserve"> Protection of</w:t>
        </w:r>
        <w:r w:rsidR="00E97E58" w:rsidRPr="006D1EB3">
          <w:rPr>
            <w:rStyle w:val="Hyperlink"/>
            <w:rFonts w:ascii="Calibri" w:hAnsi="Calibri" w:cs="Calibri"/>
            <w:sz w:val="20"/>
            <w:szCs w:val="20"/>
          </w:rPr>
          <w:t xml:space="preserve"> the </w:t>
        </w:r>
        <w:r w:rsidR="0069795A" w:rsidRPr="006D1EB3">
          <w:rPr>
            <w:rStyle w:val="Hyperlink"/>
            <w:rFonts w:ascii="Calibri" w:hAnsi="Calibri" w:cs="Calibri"/>
            <w:sz w:val="20"/>
            <w:szCs w:val="20"/>
          </w:rPr>
          <w:t>R</w:t>
        </w:r>
        <w:r w:rsidR="00E97E58" w:rsidRPr="006D1EB3">
          <w:rPr>
            <w:rStyle w:val="Hyperlink"/>
            <w:rFonts w:ascii="Calibri" w:hAnsi="Calibri" w:cs="Calibri"/>
            <w:sz w:val="20"/>
            <w:szCs w:val="20"/>
          </w:rPr>
          <w:t xml:space="preserve">ight to </w:t>
        </w:r>
        <w:r w:rsidR="0069795A" w:rsidRPr="006D1EB3">
          <w:rPr>
            <w:rStyle w:val="Hyperlink"/>
            <w:rFonts w:ascii="Calibri" w:hAnsi="Calibri" w:cs="Calibri"/>
            <w:sz w:val="20"/>
            <w:szCs w:val="20"/>
          </w:rPr>
          <w:t>O</w:t>
        </w:r>
        <w:r w:rsidR="00E97E58" w:rsidRPr="006D1EB3">
          <w:rPr>
            <w:rStyle w:val="Hyperlink"/>
            <w:rFonts w:ascii="Calibri" w:hAnsi="Calibri" w:cs="Calibri"/>
            <w:sz w:val="20"/>
            <w:szCs w:val="20"/>
          </w:rPr>
          <w:t xml:space="preserve">rganise </w:t>
        </w:r>
        <w:r w:rsidR="0069795A" w:rsidRPr="006D1EB3">
          <w:rPr>
            <w:rStyle w:val="Hyperlink"/>
            <w:rFonts w:ascii="Calibri" w:hAnsi="Calibri" w:cs="Calibri"/>
            <w:sz w:val="20"/>
            <w:szCs w:val="20"/>
          </w:rPr>
          <w:t>C</w:t>
        </w:r>
        <w:r w:rsidR="00E97E58" w:rsidRPr="006D1EB3">
          <w:rPr>
            <w:rStyle w:val="Hyperlink"/>
            <w:rFonts w:ascii="Calibri" w:hAnsi="Calibri" w:cs="Calibri"/>
            <w:sz w:val="20"/>
            <w:szCs w:val="20"/>
          </w:rPr>
          <w:t>onvention</w:t>
        </w:r>
        <w:r w:rsidR="0069795A" w:rsidRPr="006D1EB3">
          <w:rPr>
            <w:rStyle w:val="Hyperlink"/>
            <w:rFonts w:ascii="Calibri" w:hAnsi="Calibri" w:cs="Calibri"/>
            <w:sz w:val="20"/>
            <w:szCs w:val="20"/>
          </w:rPr>
          <w:t>,</w:t>
        </w:r>
        <w:r w:rsidR="00E97E58" w:rsidRPr="006D1EB3">
          <w:rPr>
            <w:rStyle w:val="Hyperlink"/>
            <w:rFonts w:ascii="Calibri" w:hAnsi="Calibri" w:cs="Calibri"/>
            <w:sz w:val="20"/>
            <w:szCs w:val="20"/>
          </w:rPr>
          <w:t xml:space="preserve"> 1948 (No. 87</w:t>
        </w:r>
      </w:hyperlink>
      <w:r w:rsidR="00E97E58" w:rsidRPr="006D1EB3">
        <w:rPr>
          <w:rFonts w:ascii="Calibri" w:hAnsi="Calibri" w:cs="Calibri"/>
          <w:sz w:val="20"/>
          <w:szCs w:val="20"/>
        </w:rPr>
        <w:t xml:space="preserve">) </w:t>
      </w:r>
    </w:p>
    <w:p w14:paraId="7AE574CD" w14:textId="77777777" w:rsidR="00E97E58" w:rsidRPr="006D1EB3" w:rsidRDefault="008A3B26"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12" w:history="1">
        <w:r w:rsidR="00E97E58" w:rsidRPr="006D1EB3">
          <w:rPr>
            <w:rStyle w:val="Hyperlink"/>
            <w:rFonts w:ascii="Calibri" w:hAnsi="Calibri" w:cs="Calibri"/>
            <w:sz w:val="20"/>
            <w:szCs w:val="20"/>
          </w:rPr>
          <w:t xml:space="preserve">Forced </w:t>
        </w:r>
        <w:r w:rsidR="0069795A" w:rsidRPr="006D1EB3">
          <w:rPr>
            <w:rStyle w:val="Hyperlink"/>
            <w:rFonts w:ascii="Calibri" w:hAnsi="Calibri" w:cs="Calibri"/>
            <w:sz w:val="20"/>
            <w:szCs w:val="20"/>
          </w:rPr>
          <w:t>L</w:t>
        </w:r>
        <w:r w:rsidR="00E97E58" w:rsidRPr="006D1EB3">
          <w:rPr>
            <w:rStyle w:val="Hyperlink"/>
            <w:rFonts w:ascii="Calibri" w:hAnsi="Calibri" w:cs="Calibri"/>
            <w:sz w:val="20"/>
            <w:szCs w:val="20"/>
          </w:rPr>
          <w:t xml:space="preserve">abour </w:t>
        </w:r>
        <w:r w:rsidR="0069795A" w:rsidRPr="006D1EB3">
          <w:rPr>
            <w:rStyle w:val="Hyperlink"/>
            <w:rFonts w:ascii="Calibri" w:hAnsi="Calibri" w:cs="Calibri"/>
            <w:sz w:val="20"/>
            <w:szCs w:val="20"/>
          </w:rPr>
          <w:t>C</w:t>
        </w:r>
        <w:r w:rsidR="00E97E58" w:rsidRPr="006D1EB3">
          <w:rPr>
            <w:rStyle w:val="Hyperlink"/>
            <w:rFonts w:ascii="Calibri" w:hAnsi="Calibri" w:cs="Calibri"/>
            <w:sz w:val="20"/>
            <w:szCs w:val="20"/>
          </w:rPr>
          <w:t>onvention</w:t>
        </w:r>
        <w:r w:rsidR="0069795A" w:rsidRPr="006D1EB3">
          <w:rPr>
            <w:rStyle w:val="Hyperlink"/>
            <w:rFonts w:ascii="Calibri" w:hAnsi="Calibri" w:cs="Calibri"/>
            <w:sz w:val="20"/>
            <w:szCs w:val="20"/>
          </w:rPr>
          <w:t>,</w:t>
        </w:r>
        <w:r w:rsidR="00E97E58" w:rsidRPr="006D1EB3">
          <w:rPr>
            <w:rStyle w:val="Hyperlink"/>
            <w:rFonts w:ascii="Calibri" w:hAnsi="Calibri" w:cs="Calibri"/>
            <w:sz w:val="20"/>
            <w:szCs w:val="20"/>
          </w:rPr>
          <w:t xml:space="preserve"> 1930 (No. 29)</w:t>
        </w:r>
      </w:hyperlink>
      <w:r w:rsidR="00E97E58" w:rsidRPr="006D1EB3">
        <w:rPr>
          <w:rFonts w:ascii="Calibri" w:hAnsi="Calibri" w:cs="Calibri"/>
          <w:sz w:val="20"/>
          <w:szCs w:val="20"/>
        </w:rPr>
        <w:t xml:space="preserve"> </w:t>
      </w:r>
    </w:p>
    <w:p w14:paraId="4FBED721" w14:textId="77777777" w:rsidR="00E455B1" w:rsidRPr="006D1EB3" w:rsidRDefault="008A3B26"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13" w:history="1">
        <w:r w:rsidR="00E455B1" w:rsidRPr="006D1EB3">
          <w:rPr>
            <w:rStyle w:val="Hyperlink"/>
            <w:rFonts w:ascii="Calibri" w:hAnsi="Calibri" w:cs="Calibri"/>
            <w:sz w:val="20"/>
            <w:szCs w:val="20"/>
          </w:rPr>
          <w:t xml:space="preserve">Abolition of </w:t>
        </w:r>
        <w:r w:rsidR="006D100B" w:rsidRPr="006D1EB3">
          <w:rPr>
            <w:rStyle w:val="Hyperlink"/>
            <w:rFonts w:ascii="Calibri" w:hAnsi="Calibri" w:cs="Calibri"/>
            <w:sz w:val="20"/>
            <w:szCs w:val="20"/>
          </w:rPr>
          <w:t>F</w:t>
        </w:r>
        <w:r w:rsidR="00E455B1" w:rsidRPr="006D1EB3">
          <w:rPr>
            <w:rStyle w:val="Hyperlink"/>
            <w:rFonts w:ascii="Calibri" w:hAnsi="Calibri" w:cs="Calibri"/>
            <w:sz w:val="20"/>
            <w:szCs w:val="20"/>
          </w:rPr>
          <w:t xml:space="preserve">orced </w:t>
        </w:r>
        <w:r w:rsidR="006D100B" w:rsidRPr="006D1EB3">
          <w:rPr>
            <w:rStyle w:val="Hyperlink"/>
            <w:rFonts w:ascii="Calibri" w:hAnsi="Calibri" w:cs="Calibri"/>
            <w:sz w:val="20"/>
            <w:szCs w:val="20"/>
          </w:rPr>
          <w:t>L</w:t>
        </w:r>
        <w:r w:rsidR="00E455B1" w:rsidRPr="006D1EB3">
          <w:rPr>
            <w:rStyle w:val="Hyperlink"/>
            <w:rFonts w:ascii="Calibri" w:hAnsi="Calibri" w:cs="Calibri"/>
            <w:sz w:val="20"/>
            <w:szCs w:val="20"/>
          </w:rPr>
          <w:t xml:space="preserve">abour </w:t>
        </w:r>
        <w:r w:rsidR="006D100B" w:rsidRPr="006D1EB3">
          <w:rPr>
            <w:rStyle w:val="Hyperlink"/>
            <w:rFonts w:ascii="Calibri" w:hAnsi="Calibri" w:cs="Calibri"/>
            <w:sz w:val="20"/>
            <w:szCs w:val="20"/>
          </w:rPr>
          <w:t>C</w:t>
        </w:r>
        <w:r w:rsidR="00E455B1" w:rsidRPr="006D1EB3">
          <w:rPr>
            <w:rStyle w:val="Hyperlink"/>
            <w:rFonts w:ascii="Calibri" w:hAnsi="Calibri" w:cs="Calibri"/>
            <w:sz w:val="20"/>
            <w:szCs w:val="20"/>
          </w:rPr>
          <w:t>onvention</w:t>
        </w:r>
        <w:r w:rsidR="006D100B" w:rsidRPr="006D1EB3">
          <w:rPr>
            <w:rStyle w:val="Hyperlink"/>
            <w:rFonts w:ascii="Calibri" w:hAnsi="Calibri" w:cs="Calibri"/>
            <w:sz w:val="20"/>
            <w:szCs w:val="20"/>
          </w:rPr>
          <w:t>,</w:t>
        </w:r>
        <w:r w:rsidR="00E455B1" w:rsidRPr="006D1EB3">
          <w:rPr>
            <w:rStyle w:val="Hyperlink"/>
            <w:rFonts w:ascii="Calibri" w:hAnsi="Calibri" w:cs="Calibri"/>
            <w:sz w:val="20"/>
            <w:szCs w:val="20"/>
          </w:rPr>
          <w:t xml:space="preserve"> 1957 (No.105)</w:t>
        </w:r>
      </w:hyperlink>
    </w:p>
    <w:p w14:paraId="674FF42A" w14:textId="77777777" w:rsidR="00E455B1" w:rsidRPr="006D1EB3" w:rsidRDefault="008A3B26"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14" w:history="1">
        <w:r w:rsidR="00E455B1" w:rsidRPr="006D1EB3">
          <w:rPr>
            <w:rStyle w:val="Hyperlink"/>
            <w:rFonts w:ascii="Calibri" w:hAnsi="Calibri" w:cs="Calibri"/>
            <w:sz w:val="20"/>
            <w:szCs w:val="20"/>
          </w:rPr>
          <w:t xml:space="preserve">Equal </w:t>
        </w:r>
        <w:r w:rsidR="006D100B" w:rsidRPr="006D1EB3">
          <w:rPr>
            <w:rStyle w:val="Hyperlink"/>
            <w:rFonts w:ascii="Calibri" w:hAnsi="Calibri" w:cs="Calibri"/>
            <w:sz w:val="20"/>
            <w:szCs w:val="20"/>
          </w:rPr>
          <w:t>R</w:t>
        </w:r>
        <w:r w:rsidR="00E455B1" w:rsidRPr="006D1EB3">
          <w:rPr>
            <w:rStyle w:val="Hyperlink"/>
            <w:rFonts w:ascii="Calibri" w:hAnsi="Calibri" w:cs="Calibri"/>
            <w:sz w:val="20"/>
            <w:szCs w:val="20"/>
          </w:rPr>
          <w:t xml:space="preserve">emuneration </w:t>
        </w:r>
        <w:r w:rsidR="006D100B" w:rsidRPr="006D1EB3">
          <w:rPr>
            <w:rStyle w:val="Hyperlink"/>
            <w:rFonts w:ascii="Calibri" w:hAnsi="Calibri" w:cs="Calibri"/>
            <w:sz w:val="20"/>
            <w:szCs w:val="20"/>
          </w:rPr>
          <w:t>C</w:t>
        </w:r>
        <w:r w:rsidR="00E455B1" w:rsidRPr="006D1EB3">
          <w:rPr>
            <w:rStyle w:val="Hyperlink"/>
            <w:rFonts w:ascii="Calibri" w:hAnsi="Calibri" w:cs="Calibri"/>
            <w:sz w:val="20"/>
            <w:szCs w:val="20"/>
          </w:rPr>
          <w:t>onvention</w:t>
        </w:r>
        <w:r w:rsidR="006D100B" w:rsidRPr="006D1EB3">
          <w:rPr>
            <w:rStyle w:val="Hyperlink"/>
            <w:rFonts w:ascii="Calibri" w:hAnsi="Calibri" w:cs="Calibri"/>
            <w:sz w:val="20"/>
            <w:szCs w:val="20"/>
          </w:rPr>
          <w:t>,</w:t>
        </w:r>
        <w:r w:rsidR="00E455B1" w:rsidRPr="006D1EB3">
          <w:rPr>
            <w:rStyle w:val="Hyperlink"/>
            <w:rFonts w:ascii="Calibri" w:hAnsi="Calibri" w:cs="Calibri"/>
            <w:sz w:val="20"/>
            <w:szCs w:val="20"/>
          </w:rPr>
          <w:t xml:space="preserve"> 1951 (No. 100)</w:t>
        </w:r>
      </w:hyperlink>
    </w:p>
    <w:p w14:paraId="0156CDAC" w14:textId="77777777" w:rsidR="00E455B1" w:rsidRPr="006D1EB3" w:rsidRDefault="00206656" w:rsidP="006D1EB3">
      <w:pPr>
        <w:pStyle w:val="ListParagraph"/>
        <w:numPr>
          <w:ilvl w:val="0"/>
          <w:numId w:val="5"/>
        </w:numPr>
        <w:suppressAutoHyphens w:val="0"/>
        <w:autoSpaceDE w:val="0"/>
        <w:adjustRightInd w:val="0"/>
        <w:jc w:val="both"/>
        <w:textAlignment w:val="auto"/>
        <w:rPr>
          <w:rStyle w:val="Hyperlink"/>
          <w:rFonts w:ascii="Calibri" w:hAnsi="Calibri" w:cs="Calibri"/>
          <w:sz w:val="20"/>
          <w:szCs w:val="20"/>
        </w:rPr>
      </w:pPr>
      <w:r w:rsidRPr="006D1EB3">
        <w:rPr>
          <w:rFonts w:ascii="Calibri" w:hAnsi="Calibri" w:cs="Calibri"/>
          <w:sz w:val="20"/>
          <w:szCs w:val="20"/>
        </w:rPr>
        <w:fldChar w:fldCharType="begin"/>
      </w:r>
      <w:r w:rsidR="006D100B" w:rsidRPr="006D1EB3">
        <w:rPr>
          <w:rFonts w:ascii="Calibri" w:hAnsi="Calibri" w:cs="Calibri"/>
          <w:sz w:val="20"/>
          <w:szCs w:val="20"/>
        </w:rPr>
        <w:instrText xml:space="preserve"> HYPERLINK "https://www.ilo.org/dyn/normlex/en/f?p=NORMLEXPUB:12100:0::NO::P12100_ILO_CODE:C111" </w:instrText>
      </w:r>
      <w:r w:rsidRPr="006D1EB3">
        <w:rPr>
          <w:rFonts w:ascii="Calibri" w:hAnsi="Calibri" w:cs="Calibri"/>
          <w:sz w:val="20"/>
          <w:szCs w:val="20"/>
        </w:rPr>
        <w:fldChar w:fldCharType="separate"/>
      </w:r>
      <w:r w:rsidR="00E455B1" w:rsidRPr="006D1EB3">
        <w:rPr>
          <w:rStyle w:val="Hyperlink"/>
          <w:rFonts w:ascii="Calibri" w:hAnsi="Calibri" w:cs="Calibri"/>
          <w:sz w:val="20"/>
          <w:szCs w:val="20"/>
        </w:rPr>
        <w:t xml:space="preserve">Discrimination </w:t>
      </w:r>
      <w:r w:rsidR="006D100B" w:rsidRPr="006D1EB3">
        <w:rPr>
          <w:rStyle w:val="Hyperlink"/>
          <w:rFonts w:ascii="Calibri" w:hAnsi="Calibri" w:cs="Calibri"/>
          <w:sz w:val="20"/>
          <w:szCs w:val="20"/>
        </w:rPr>
        <w:t>(E</w:t>
      </w:r>
      <w:r w:rsidR="00E455B1" w:rsidRPr="006D1EB3">
        <w:rPr>
          <w:rStyle w:val="Hyperlink"/>
          <w:rFonts w:ascii="Calibri" w:hAnsi="Calibri" w:cs="Calibri"/>
          <w:sz w:val="20"/>
          <w:szCs w:val="20"/>
        </w:rPr>
        <w:t xml:space="preserve">mployment and </w:t>
      </w:r>
      <w:r w:rsidR="006D100B" w:rsidRPr="006D1EB3">
        <w:rPr>
          <w:rStyle w:val="Hyperlink"/>
          <w:rFonts w:ascii="Calibri" w:hAnsi="Calibri" w:cs="Calibri"/>
          <w:sz w:val="20"/>
          <w:szCs w:val="20"/>
        </w:rPr>
        <w:t>Occ</w:t>
      </w:r>
      <w:r w:rsidR="00E455B1" w:rsidRPr="006D1EB3">
        <w:rPr>
          <w:rStyle w:val="Hyperlink"/>
          <w:rFonts w:ascii="Calibri" w:hAnsi="Calibri" w:cs="Calibri"/>
          <w:sz w:val="20"/>
          <w:szCs w:val="20"/>
        </w:rPr>
        <w:t>upation</w:t>
      </w:r>
      <w:r w:rsidR="006D100B" w:rsidRPr="006D1EB3">
        <w:rPr>
          <w:rStyle w:val="Hyperlink"/>
          <w:rFonts w:ascii="Calibri" w:hAnsi="Calibri" w:cs="Calibri"/>
          <w:sz w:val="20"/>
          <w:szCs w:val="20"/>
        </w:rPr>
        <w:t>)</w:t>
      </w:r>
      <w:r w:rsidR="00E455B1" w:rsidRPr="006D1EB3">
        <w:rPr>
          <w:rStyle w:val="Hyperlink"/>
          <w:rFonts w:ascii="Calibri" w:hAnsi="Calibri" w:cs="Calibri"/>
          <w:sz w:val="20"/>
          <w:szCs w:val="20"/>
        </w:rPr>
        <w:t xml:space="preserve"> </w:t>
      </w:r>
      <w:r w:rsidR="006D100B" w:rsidRPr="006D1EB3">
        <w:rPr>
          <w:rStyle w:val="Hyperlink"/>
          <w:rFonts w:ascii="Calibri" w:hAnsi="Calibri" w:cs="Calibri"/>
          <w:sz w:val="20"/>
          <w:szCs w:val="20"/>
        </w:rPr>
        <w:t>C</w:t>
      </w:r>
      <w:r w:rsidR="00E455B1" w:rsidRPr="006D1EB3">
        <w:rPr>
          <w:rStyle w:val="Hyperlink"/>
          <w:rFonts w:ascii="Calibri" w:hAnsi="Calibri" w:cs="Calibri"/>
          <w:sz w:val="20"/>
          <w:szCs w:val="20"/>
        </w:rPr>
        <w:t>onvention</w:t>
      </w:r>
      <w:r w:rsidR="006D100B" w:rsidRPr="006D1EB3">
        <w:rPr>
          <w:rStyle w:val="Hyperlink"/>
          <w:rFonts w:ascii="Calibri" w:hAnsi="Calibri" w:cs="Calibri"/>
          <w:sz w:val="20"/>
          <w:szCs w:val="20"/>
        </w:rPr>
        <w:t>,</w:t>
      </w:r>
      <w:r w:rsidR="00E455B1" w:rsidRPr="006D1EB3">
        <w:rPr>
          <w:rStyle w:val="Hyperlink"/>
          <w:rFonts w:ascii="Calibri" w:hAnsi="Calibri" w:cs="Calibri"/>
          <w:sz w:val="20"/>
          <w:szCs w:val="20"/>
        </w:rPr>
        <w:t xml:space="preserve"> 1958 (No. 111)</w:t>
      </w:r>
    </w:p>
    <w:p w14:paraId="7A1CEDDD" w14:textId="77777777" w:rsidR="00E455B1" w:rsidRPr="006D1EB3" w:rsidRDefault="00206656" w:rsidP="006D1EB3">
      <w:pPr>
        <w:pStyle w:val="ListParagraph"/>
        <w:numPr>
          <w:ilvl w:val="0"/>
          <w:numId w:val="5"/>
        </w:numPr>
        <w:suppressAutoHyphens w:val="0"/>
        <w:autoSpaceDE w:val="0"/>
        <w:adjustRightInd w:val="0"/>
        <w:jc w:val="both"/>
        <w:textAlignment w:val="auto"/>
        <w:rPr>
          <w:rFonts w:ascii="Calibri" w:hAnsi="Calibri" w:cs="Calibri"/>
          <w:sz w:val="20"/>
          <w:szCs w:val="20"/>
        </w:rPr>
      </w:pPr>
      <w:r w:rsidRPr="006D1EB3">
        <w:rPr>
          <w:rFonts w:ascii="Calibri" w:hAnsi="Calibri" w:cs="Calibri"/>
          <w:sz w:val="20"/>
          <w:szCs w:val="20"/>
        </w:rPr>
        <w:fldChar w:fldCharType="end"/>
      </w:r>
      <w:hyperlink r:id="rId15" w:history="1">
        <w:r w:rsidR="00E455B1" w:rsidRPr="006D1EB3">
          <w:rPr>
            <w:rStyle w:val="Hyperlink"/>
            <w:rFonts w:ascii="Calibri" w:hAnsi="Calibri" w:cs="Calibri"/>
            <w:sz w:val="20"/>
            <w:szCs w:val="20"/>
          </w:rPr>
          <w:t xml:space="preserve">Minimum </w:t>
        </w:r>
        <w:r w:rsidR="006D100B" w:rsidRPr="006D1EB3">
          <w:rPr>
            <w:rStyle w:val="Hyperlink"/>
            <w:rFonts w:ascii="Calibri" w:hAnsi="Calibri" w:cs="Calibri"/>
            <w:sz w:val="20"/>
            <w:szCs w:val="20"/>
          </w:rPr>
          <w:t>A</w:t>
        </w:r>
        <w:r w:rsidR="00E455B1" w:rsidRPr="006D1EB3">
          <w:rPr>
            <w:rStyle w:val="Hyperlink"/>
            <w:rFonts w:ascii="Calibri" w:hAnsi="Calibri" w:cs="Calibri"/>
            <w:sz w:val="20"/>
            <w:szCs w:val="20"/>
          </w:rPr>
          <w:t xml:space="preserve">ge </w:t>
        </w:r>
        <w:r w:rsidR="006D100B" w:rsidRPr="006D1EB3">
          <w:rPr>
            <w:rStyle w:val="Hyperlink"/>
            <w:rFonts w:ascii="Calibri" w:hAnsi="Calibri" w:cs="Calibri"/>
            <w:sz w:val="20"/>
            <w:szCs w:val="20"/>
          </w:rPr>
          <w:t>C</w:t>
        </w:r>
        <w:r w:rsidR="00E455B1" w:rsidRPr="006D1EB3">
          <w:rPr>
            <w:rStyle w:val="Hyperlink"/>
            <w:rFonts w:ascii="Calibri" w:hAnsi="Calibri" w:cs="Calibri"/>
            <w:sz w:val="20"/>
            <w:szCs w:val="20"/>
          </w:rPr>
          <w:t>onvention</w:t>
        </w:r>
        <w:r w:rsidR="006D100B" w:rsidRPr="006D1EB3">
          <w:rPr>
            <w:rStyle w:val="Hyperlink"/>
            <w:rFonts w:ascii="Calibri" w:hAnsi="Calibri" w:cs="Calibri"/>
            <w:sz w:val="20"/>
            <w:szCs w:val="20"/>
          </w:rPr>
          <w:t>,</w:t>
        </w:r>
        <w:r w:rsidR="00E455B1" w:rsidRPr="006D1EB3">
          <w:rPr>
            <w:rStyle w:val="Hyperlink"/>
            <w:rFonts w:ascii="Calibri" w:hAnsi="Calibri" w:cs="Calibri"/>
            <w:sz w:val="20"/>
            <w:szCs w:val="20"/>
          </w:rPr>
          <w:t xml:space="preserve"> 1973 (No. 138)</w:t>
        </w:r>
      </w:hyperlink>
    </w:p>
    <w:p w14:paraId="42DE21D6" w14:textId="77777777" w:rsidR="00C54857" w:rsidRPr="006D1EB3" w:rsidRDefault="008A3B26"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16" w:history="1">
        <w:r w:rsidR="00E455B1" w:rsidRPr="006D1EB3">
          <w:rPr>
            <w:rStyle w:val="Hyperlink"/>
            <w:rFonts w:ascii="Calibri" w:hAnsi="Calibri" w:cs="Calibri"/>
            <w:sz w:val="20"/>
            <w:szCs w:val="20"/>
          </w:rPr>
          <w:t xml:space="preserve">Right to </w:t>
        </w:r>
        <w:r w:rsidR="006D100B" w:rsidRPr="006D1EB3">
          <w:rPr>
            <w:rStyle w:val="Hyperlink"/>
            <w:rFonts w:ascii="Calibri" w:hAnsi="Calibri" w:cs="Calibri"/>
            <w:sz w:val="20"/>
            <w:szCs w:val="20"/>
          </w:rPr>
          <w:t>O</w:t>
        </w:r>
        <w:r w:rsidR="00E455B1" w:rsidRPr="006D1EB3">
          <w:rPr>
            <w:rStyle w:val="Hyperlink"/>
            <w:rFonts w:ascii="Calibri" w:hAnsi="Calibri" w:cs="Calibri"/>
            <w:sz w:val="20"/>
            <w:szCs w:val="20"/>
          </w:rPr>
          <w:t xml:space="preserve">rganize </w:t>
        </w:r>
        <w:r w:rsidR="006D100B" w:rsidRPr="006D1EB3">
          <w:rPr>
            <w:rStyle w:val="Hyperlink"/>
            <w:rFonts w:ascii="Calibri" w:hAnsi="Calibri" w:cs="Calibri"/>
            <w:sz w:val="20"/>
            <w:szCs w:val="20"/>
          </w:rPr>
          <w:t>and</w:t>
        </w:r>
        <w:r w:rsidR="00E455B1" w:rsidRPr="006D1EB3">
          <w:rPr>
            <w:rStyle w:val="Hyperlink"/>
            <w:rFonts w:ascii="Calibri" w:hAnsi="Calibri" w:cs="Calibri"/>
            <w:sz w:val="20"/>
            <w:szCs w:val="20"/>
          </w:rPr>
          <w:t xml:space="preserve"> </w:t>
        </w:r>
        <w:r w:rsidR="006D100B" w:rsidRPr="006D1EB3">
          <w:rPr>
            <w:rStyle w:val="Hyperlink"/>
            <w:rFonts w:ascii="Calibri" w:hAnsi="Calibri" w:cs="Calibri"/>
            <w:sz w:val="20"/>
            <w:szCs w:val="20"/>
          </w:rPr>
          <w:t>C</w:t>
        </w:r>
        <w:r w:rsidR="00E455B1" w:rsidRPr="006D1EB3">
          <w:rPr>
            <w:rStyle w:val="Hyperlink"/>
            <w:rFonts w:ascii="Calibri" w:hAnsi="Calibri" w:cs="Calibri"/>
            <w:sz w:val="20"/>
            <w:szCs w:val="20"/>
          </w:rPr>
          <w:t xml:space="preserve">ollective </w:t>
        </w:r>
        <w:r w:rsidR="006D100B" w:rsidRPr="006D1EB3">
          <w:rPr>
            <w:rStyle w:val="Hyperlink"/>
            <w:rFonts w:ascii="Calibri" w:hAnsi="Calibri" w:cs="Calibri"/>
            <w:sz w:val="20"/>
            <w:szCs w:val="20"/>
          </w:rPr>
          <w:t>B</w:t>
        </w:r>
        <w:r w:rsidR="00E455B1" w:rsidRPr="006D1EB3">
          <w:rPr>
            <w:rStyle w:val="Hyperlink"/>
            <w:rFonts w:ascii="Calibri" w:hAnsi="Calibri" w:cs="Calibri"/>
            <w:sz w:val="20"/>
            <w:szCs w:val="20"/>
          </w:rPr>
          <w:t xml:space="preserve">argaining </w:t>
        </w:r>
        <w:r w:rsidR="006D100B" w:rsidRPr="006D1EB3">
          <w:rPr>
            <w:rStyle w:val="Hyperlink"/>
            <w:rFonts w:ascii="Calibri" w:hAnsi="Calibri" w:cs="Calibri"/>
            <w:sz w:val="20"/>
            <w:szCs w:val="20"/>
          </w:rPr>
          <w:t>C</w:t>
        </w:r>
        <w:r w:rsidR="00E455B1" w:rsidRPr="006D1EB3">
          <w:rPr>
            <w:rStyle w:val="Hyperlink"/>
            <w:rFonts w:ascii="Calibri" w:hAnsi="Calibri" w:cs="Calibri"/>
            <w:sz w:val="20"/>
            <w:szCs w:val="20"/>
          </w:rPr>
          <w:t>onvention</w:t>
        </w:r>
        <w:r w:rsidR="006D100B" w:rsidRPr="006D1EB3">
          <w:rPr>
            <w:rStyle w:val="Hyperlink"/>
            <w:rFonts w:ascii="Calibri" w:hAnsi="Calibri" w:cs="Calibri"/>
            <w:sz w:val="20"/>
            <w:szCs w:val="20"/>
          </w:rPr>
          <w:t>,</w:t>
        </w:r>
        <w:r w:rsidR="00E455B1" w:rsidRPr="006D1EB3">
          <w:rPr>
            <w:rStyle w:val="Hyperlink"/>
            <w:rFonts w:ascii="Calibri" w:hAnsi="Calibri" w:cs="Calibri"/>
            <w:sz w:val="20"/>
            <w:szCs w:val="20"/>
          </w:rPr>
          <w:t xml:space="preserve"> 1949 (No.98)</w:t>
        </w:r>
      </w:hyperlink>
    </w:p>
    <w:p w14:paraId="5EC4D8FF" w14:textId="77777777" w:rsidR="00D04F07" w:rsidRPr="006D1EB3" w:rsidRDefault="008A3B26"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17" w:history="1">
        <w:r w:rsidR="00D04F07" w:rsidRPr="006D1EB3">
          <w:rPr>
            <w:rStyle w:val="Hyperlink"/>
            <w:rFonts w:ascii="Calibri" w:eastAsia="Times New Roman" w:hAnsi="Calibri" w:cs="Calibri"/>
            <w:sz w:val="20"/>
            <w:szCs w:val="20"/>
          </w:rPr>
          <w:t>International Labour Standards on Working time</w:t>
        </w:r>
      </w:hyperlink>
    </w:p>
    <w:p w14:paraId="40C588B3" w14:textId="77777777" w:rsidR="00D04F07" w:rsidRPr="006D1EB3" w:rsidRDefault="008A3B26"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18" w:history="1">
        <w:r w:rsidR="00D04F07" w:rsidRPr="006D1EB3">
          <w:rPr>
            <w:rStyle w:val="Hyperlink"/>
            <w:rFonts w:ascii="Calibri" w:hAnsi="Calibri" w:cs="Calibri"/>
            <w:sz w:val="20"/>
            <w:szCs w:val="20"/>
          </w:rPr>
          <w:t>International Labour Standards on Occupational Safety and Health</w:t>
        </w:r>
      </w:hyperlink>
    </w:p>
    <w:p w14:paraId="751A219A" w14:textId="77777777" w:rsidR="00D04F07" w:rsidRPr="006D1EB3" w:rsidRDefault="008A3B26"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19" w:history="1">
        <w:r w:rsidR="00D04F07" w:rsidRPr="006D1EB3">
          <w:rPr>
            <w:rStyle w:val="Hyperlink"/>
            <w:rFonts w:ascii="Calibri" w:hAnsi="Calibri" w:cs="Calibri"/>
            <w:sz w:val="20"/>
            <w:szCs w:val="20"/>
          </w:rPr>
          <w:t>International Labour Standards on Wages</w:t>
        </w:r>
      </w:hyperlink>
    </w:p>
    <w:p w14:paraId="06880457" w14:textId="77777777" w:rsidR="00D04F07" w:rsidRPr="006D1EB3" w:rsidRDefault="008A3B26"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20" w:history="1">
        <w:r w:rsidR="00D04F07" w:rsidRPr="006D1EB3">
          <w:rPr>
            <w:rStyle w:val="Hyperlink"/>
            <w:rFonts w:ascii="Calibri" w:hAnsi="Calibri" w:cs="Calibri"/>
            <w:sz w:val="20"/>
            <w:szCs w:val="20"/>
          </w:rPr>
          <w:t>International Labour Standards on Maternity Protection</w:t>
        </w:r>
      </w:hyperlink>
    </w:p>
    <w:p w14:paraId="2B1B2698" w14:textId="77777777" w:rsidR="00D04F07" w:rsidRPr="006D1EB3" w:rsidRDefault="008A3B26"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21" w:history="1">
        <w:r w:rsidR="00D04F07" w:rsidRPr="006D1EB3">
          <w:rPr>
            <w:rStyle w:val="Hyperlink"/>
            <w:rFonts w:ascii="Calibri" w:hAnsi="Calibri" w:cs="Calibri"/>
            <w:sz w:val="20"/>
            <w:szCs w:val="20"/>
          </w:rPr>
          <w:t>International Labour Standards on Migrant Workers</w:t>
        </w:r>
      </w:hyperlink>
    </w:p>
    <w:p w14:paraId="4BA45668" w14:textId="77777777" w:rsidR="00D04F07" w:rsidRPr="006D1EB3" w:rsidRDefault="008A3B26"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22" w:history="1">
        <w:r w:rsidR="00D04F07" w:rsidRPr="006D1EB3">
          <w:rPr>
            <w:rStyle w:val="Hyperlink"/>
            <w:rFonts w:ascii="Calibri" w:eastAsia="Times New Roman" w:hAnsi="Calibri" w:cs="Calibri"/>
            <w:sz w:val="20"/>
            <w:szCs w:val="20"/>
          </w:rPr>
          <w:t>International Labour Standards on Indigenous and Tribal Peoples</w:t>
        </w:r>
      </w:hyperlink>
    </w:p>
    <w:p w14:paraId="7A93AEAB" w14:textId="77777777" w:rsidR="00E455B1" w:rsidRPr="006D1EB3" w:rsidRDefault="00D04F07" w:rsidP="006D1EB3">
      <w:pPr>
        <w:pStyle w:val="ListParagraph"/>
        <w:numPr>
          <w:ilvl w:val="0"/>
          <w:numId w:val="4"/>
        </w:numPr>
        <w:suppressAutoHyphens w:val="0"/>
        <w:spacing w:after="160" w:line="251" w:lineRule="auto"/>
        <w:jc w:val="both"/>
        <w:rPr>
          <w:rFonts w:ascii="Calibri" w:eastAsia="Times New Roman" w:hAnsi="Calibri" w:cs="Calibri"/>
          <w:color w:val="323130"/>
          <w:sz w:val="20"/>
          <w:szCs w:val="20"/>
        </w:rPr>
      </w:pPr>
      <w:r w:rsidRPr="006D1EB3">
        <w:rPr>
          <w:rFonts w:ascii="Calibri" w:eastAsia="Times New Roman" w:hAnsi="Calibri" w:cs="Calibri"/>
          <w:color w:val="323130"/>
          <w:sz w:val="20"/>
          <w:szCs w:val="20"/>
        </w:rPr>
        <w:t xml:space="preserve">Further International Labour Standards can be found at the following link for further reference: </w:t>
      </w:r>
      <w:hyperlink r:id="rId23" w:history="1">
        <w:r w:rsidRPr="006D1EB3">
          <w:rPr>
            <w:rFonts w:ascii="Calibri" w:eastAsia="Times New Roman" w:hAnsi="Calibri" w:cs="Calibri"/>
            <w:color w:val="323130"/>
            <w:sz w:val="20"/>
            <w:szCs w:val="20"/>
          </w:rPr>
          <w:t>https://www.ilo.org/global/standards/subjects-covered-by-international-labour-standards/lang--en/index.htm</w:t>
        </w:r>
      </w:hyperlink>
    </w:p>
    <w:p w14:paraId="0EA0BCA0" w14:textId="77777777" w:rsidR="00E455B1" w:rsidRPr="009950C5" w:rsidRDefault="00E455B1" w:rsidP="006D1EB3">
      <w:pPr>
        <w:suppressAutoHyphens w:val="0"/>
        <w:spacing w:after="160" w:line="251" w:lineRule="auto"/>
        <w:jc w:val="both"/>
        <w:rPr>
          <w:b/>
          <w:bCs/>
          <w:sz w:val="20"/>
          <w:szCs w:val="20"/>
        </w:rPr>
      </w:pPr>
      <w:r w:rsidRPr="009950C5">
        <w:rPr>
          <w:b/>
          <w:bCs/>
          <w:sz w:val="20"/>
          <w:szCs w:val="20"/>
        </w:rPr>
        <w:t>International agreements</w:t>
      </w:r>
      <w:r w:rsidR="00543CBC" w:rsidRPr="009950C5">
        <w:rPr>
          <w:b/>
          <w:bCs/>
          <w:sz w:val="20"/>
          <w:szCs w:val="20"/>
        </w:rPr>
        <w:t xml:space="preserve"> in the environmental field</w:t>
      </w:r>
      <w:r w:rsidR="008551F1" w:rsidRPr="009950C5">
        <w:rPr>
          <w:b/>
          <w:bCs/>
          <w:sz w:val="20"/>
          <w:szCs w:val="20"/>
        </w:rPr>
        <w:t>:</w:t>
      </w:r>
    </w:p>
    <w:p w14:paraId="47710C2F" w14:textId="77777777" w:rsidR="00543CBC" w:rsidRPr="006D1EB3" w:rsidRDefault="008A3B26" w:rsidP="006D1EB3">
      <w:pPr>
        <w:pStyle w:val="ListParagraph"/>
        <w:numPr>
          <w:ilvl w:val="0"/>
          <w:numId w:val="4"/>
        </w:numPr>
        <w:suppressAutoHyphens w:val="0"/>
        <w:spacing w:after="160" w:line="251" w:lineRule="auto"/>
        <w:jc w:val="both"/>
        <w:rPr>
          <w:rFonts w:ascii="Calibri" w:hAnsi="Calibri" w:cs="Calibri"/>
          <w:sz w:val="20"/>
          <w:szCs w:val="20"/>
        </w:rPr>
      </w:pPr>
      <w:hyperlink r:id="rId24" w:history="1">
        <w:r w:rsidR="00E455B1" w:rsidRPr="006D1EB3">
          <w:rPr>
            <w:rStyle w:val="Hyperlink"/>
            <w:rFonts w:ascii="Calibri" w:hAnsi="Calibri" w:cs="Calibri"/>
            <w:sz w:val="20"/>
            <w:szCs w:val="20"/>
          </w:rPr>
          <w:t>The 1979 Geneva Convention on Long-Range Transboundary Air Pollution (LRTAP)</w:t>
        </w:r>
      </w:hyperlink>
    </w:p>
    <w:p w14:paraId="56ED3A8B" w14:textId="77777777" w:rsidR="00543CBC" w:rsidRPr="006D1EB3" w:rsidRDefault="008A3B26" w:rsidP="006D1EB3">
      <w:pPr>
        <w:pStyle w:val="ListParagraph"/>
        <w:numPr>
          <w:ilvl w:val="0"/>
          <w:numId w:val="4"/>
        </w:numPr>
        <w:suppressAutoHyphens w:val="0"/>
        <w:spacing w:after="160" w:line="251" w:lineRule="auto"/>
        <w:jc w:val="both"/>
        <w:rPr>
          <w:rFonts w:ascii="Calibri" w:hAnsi="Calibri" w:cs="Calibri"/>
          <w:sz w:val="20"/>
          <w:szCs w:val="20"/>
        </w:rPr>
      </w:pPr>
      <w:hyperlink r:id="rId25" w:history="1">
        <w:r w:rsidR="00E455B1" w:rsidRPr="006D1EB3">
          <w:rPr>
            <w:rStyle w:val="Hyperlink"/>
            <w:rFonts w:ascii="Calibri" w:hAnsi="Calibri" w:cs="Calibri"/>
            <w:sz w:val="20"/>
            <w:szCs w:val="20"/>
          </w:rPr>
          <w:t>Stockholm Convention on Persistent Organic Pollut</w:t>
        </w:r>
        <w:r w:rsidR="000A58B1" w:rsidRPr="006D1EB3">
          <w:rPr>
            <w:rStyle w:val="Hyperlink"/>
            <w:rFonts w:ascii="Calibri" w:hAnsi="Calibri" w:cs="Calibri"/>
            <w:sz w:val="20"/>
            <w:szCs w:val="20"/>
          </w:rPr>
          <w:t>ions</w:t>
        </w:r>
        <w:r w:rsidR="00E455B1" w:rsidRPr="006D1EB3">
          <w:rPr>
            <w:rStyle w:val="Hyperlink"/>
            <w:rFonts w:ascii="Calibri" w:hAnsi="Calibri" w:cs="Calibri"/>
            <w:sz w:val="20"/>
            <w:szCs w:val="20"/>
          </w:rPr>
          <w:t xml:space="preserve"> (POPs)</w:t>
        </w:r>
      </w:hyperlink>
    </w:p>
    <w:p w14:paraId="65EBCDAC" w14:textId="77777777" w:rsidR="00543CBC" w:rsidRPr="006D1EB3" w:rsidRDefault="008A3B26" w:rsidP="006D1EB3">
      <w:pPr>
        <w:pStyle w:val="ListParagraph"/>
        <w:numPr>
          <w:ilvl w:val="0"/>
          <w:numId w:val="4"/>
        </w:numPr>
        <w:suppressAutoHyphens w:val="0"/>
        <w:spacing w:after="160" w:line="251" w:lineRule="auto"/>
        <w:jc w:val="both"/>
        <w:rPr>
          <w:rFonts w:ascii="Calibri" w:hAnsi="Calibri" w:cs="Calibri"/>
          <w:sz w:val="20"/>
          <w:szCs w:val="20"/>
        </w:rPr>
      </w:pPr>
      <w:hyperlink r:id="rId26" w:history="1">
        <w:r w:rsidR="00E455B1" w:rsidRPr="006D1EB3">
          <w:rPr>
            <w:rStyle w:val="Hyperlink"/>
            <w:rFonts w:ascii="Calibri" w:hAnsi="Calibri" w:cs="Calibri"/>
            <w:sz w:val="20"/>
            <w:szCs w:val="20"/>
          </w:rPr>
          <w:t>United Nations Framework Convention on Climate Change (UNFCCC) - Kyoto Protocol</w:t>
        </w:r>
      </w:hyperlink>
    </w:p>
    <w:p w14:paraId="223E1DE5" w14:textId="77777777" w:rsidR="00543CBC" w:rsidRPr="006D1EB3" w:rsidRDefault="008A3B26" w:rsidP="006D1EB3">
      <w:pPr>
        <w:pStyle w:val="ListParagraph"/>
        <w:numPr>
          <w:ilvl w:val="0"/>
          <w:numId w:val="4"/>
        </w:numPr>
        <w:suppressAutoHyphens w:val="0"/>
        <w:spacing w:after="160" w:line="251" w:lineRule="auto"/>
        <w:jc w:val="both"/>
        <w:rPr>
          <w:rFonts w:ascii="Calibri" w:hAnsi="Calibri" w:cs="Calibri"/>
          <w:sz w:val="20"/>
          <w:szCs w:val="20"/>
        </w:rPr>
      </w:pPr>
      <w:hyperlink r:id="rId27" w:history="1">
        <w:r w:rsidR="00E455B1" w:rsidRPr="006D1EB3">
          <w:rPr>
            <w:rStyle w:val="Hyperlink"/>
            <w:rFonts w:ascii="Calibri" w:hAnsi="Calibri" w:cs="Calibri"/>
            <w:sz w:val="20"/>
            <w:szCs w:val="20"/>
          </w:rPr>
          <w:t>Convention on Environmental Impact Assessment in a Transboundary Context</w:t>
        </w:r>
      </w:hyperlink>
      <w:r w:rsidR="00E455B1" w:rsidRPr="006D1EB3">
        <w:rPr>
          <w:rFonts w:ascii="Calibri" w:hAnsi="Calibri" w:cs="Calibri"/>
          <w:sz w:val="20"/>
          <w:szCs w:val="20"/>
        </w:rPr>
        <w:t xml:space="preserve"> (Espoo Convention)</w:t>
      </w:r>
    </w:p>
    <w:p w14:paraId="440DAEEF" w14:textId="77777777" w:rsidR="00543CBC" w:rsidRPr="006D1EB3" w:rsidRDefault="008A3B26" w:rsidP="006D1EB3">
      <w:pPr>
        <w:pStyle w:val="ListParagraph"/>
        <w:numPr>
          <w:ilvl w:val="0"/>
          <w:numId w:val="4"/>
        </w:numPr>
        <w:suppressAutoHyphens w:val="0"/>
        <w:spacing w:after="160" w:line="251" w:lineRule="auto"/>
        <w:jc w:val="both"/>
        <w:rPr>
          <w:rFonts w:ascii="Calibri" w:hAnsi="Calibri" w:cs="Calibri"/>
          <w:sz w:val="20"/>
          <w:szCs w:val="20"/>
        </w:rPr>
      </w:pPr>
      <w:hyperlink r:id="rId28" w:history="1">
        <w:r w:rsidR="00E455B1" w:rsidRPr="006D1EB3">
          <w:rPr>
            <w:rStyle w:val="Hyperlink"/>
            <w:rFonts w:ascii="Calibri" w:hAnsi="Calibri" w:cs="Calibri"/>
            <w:sz w:val="20"/>
            <w:szCs w:val="20"/>
          </w:rPr>
          <w:t>Basel Convention on the Control of Transboundary Movements of Hazardous Wastes and their Disposal</w:t>
        </w:r>
      </w:hyperlink>
    </w:p>
    <w:p w14:paraId="5BFCF15F" w14:textId="77777777" w:rsidR="00543CBC" w:rsidRPr="006D1EB3" w:rsidRDefault="008A3B26" w:rsidP="006D1EB3">
      <w:pPr>
        <w:pStyle w:val="ListParagraph"/>
        <w:numPr>
          <w:ilvl w:val="0"/>
          <w:numId w:val="4"/>
        </w:numPr>
        <w:suppressAutoHyphens w:val="0"/>
        <w:spacing w:after="160" w:line="251" w:lineRule="auto"/>
        <w:jc w:val="both"/>
        <w:rPr>
          <w:rFonts w:ascii="Calibri" w:hAnsi="Calibri" w:cs="Calibri"/>
          <w:sz w:val="20"/>
          <w:szCs w:val="20"/>
        </w:rPr>
      </w:pPr>
      <w:hyperlink r:id="rId29" w:history="1">
        <w:r w:rsidR="00E455B1" w:rsidRPr="006D1EB3">
          <w:rPr>
            <w:rStyle w:val="Hyperlink"/>
            <w:rFonts w:ascii="Calibri" w:hAnsi="Calibri" w:cs="Calibri"/>
            <w:sz w:val="20"/>
            <w:szCs w:val="20"/>
          </w:rPr>
          <w:t>Convention on International Trade in Endangered Species of Wild Fauna and Flora (CITES)</w:t>
        </w:r>
      </w:hyperlink>
    </w:p>
    <w:p w14:paraId="11C4AE98" w14:textId="77777777" w:rsidR="00543CBC" w:rsidRPr="006D1EB3" w:rsidRDefault="008A3B26" w:rsidP="006D1EB3">
      <w:pPr>
        <w:pStyle w:val="ListParagraph"/>
        <w:numPr>
          <w:ilvl w:val="0"/>
          <w:numId w:val="4"/>
        </w:numPr>
        <w:suppressAutoHyphens w:val="0"/>
        <w:spacing w:after="160" w:line="251" w:lineRule="auto"/>
        <w:jc w:val="both"/>
        <w:rPr>
          <w:rFonts w:ascii="Calibri" w:hAnsi="Calibri" w:cs="Calibri"/>
          <w:sz w:val="20"/>
          <w:szCs w:val="20"/>
        </w:rPr>
      </w:pPr>
      <w:hyperlink r:id="rId30" w:history="1">
        <w:r w:rsidR="00E455B1" w:rsidRPr="006D1EB3">
          <w:rPr>
            <w:rStyle w:val="Hyperlink"/>
            <w:rFonts w:ascii="Calibri" w:hAnsi="Calibri" w:cs="Calibri"/>
            <w:sz w:val="20"/>
            <w:szCs w:val="20"/>
          </w:rPr>
          <w:t>The Montreal Protocol on Substances That Deplete the Ozone Layer</w:t>
        </w:r>
      </w:hyperlink>
    </w:p>
    <w:p w14:paraId="416AB1F8" w14:textId="77777777" w:rsidR="00543CBC" w:rsidRPr="006D1EB3" w:rsidRDefault="008A3B26" w:rsidP="006D1EB3">
      <w:pPr>
        <w:pStyle w:val="ListParagraph"/>
        <w:numPr>
          <w:ilvl w:val="0"/>
          <w:numId w:val="4"/>
        </w:numPr>
        <w:suppressAutoHyphens w:val="0"/>
        <w:spacing w:after="160" w:line="251" w:lineRule="auto"/>
        <w:jc w:val="both"/>
        <w:rPr>
          <w:rFonts w:ascii="Calibri" w:hAnsi="Calibri" w:cs="Calibri"/>
          <w:sz w:val="20"/>
          <w:szCs w:val="20"/>
        </w:rPr>
      </w:pPr>
      <w:hyperlink r:id="rId31" w:history="1">
        <w:r w:rsidR="00E455B1" w:rsidRPr="006D1EB3">
          <w:rPr>
            <w:rStyle w:val="Hyperlink"/>
            <w:rFonts w:ascii="Calibri" w:hAnsi="Calibri" w:cs="Calibri"/>
            <w:sz w:val="20"/>
            <w:szCs w:val="20"/>
          </w:rPr>
          <w:t>Rotterdam convention on the Prior Informed Consent Procedure for Certain Hazardous Chemicals and Pesticides in International Trade</w:t>
        </w:r>
      </w:hyperlink>
    </w:p>
    <w:p w14:paraId="353A4C23" w14:textId="77777777" w:rsidR="00543CBC" w:rsidRPr="006D1EB3" w:rsidRDefault="008A3B26" w:rsidP="006D1EB3">
      <w:pPr>
        <w:pStyle w:val="ListParagraph"/>
        <w:numPr>
          <w:ilvl w:val="0"/>
          <w:numId w:val="4"/>
        </w:numPr>
        <w:suppressAutoHyphens w:val="0"/>
        <w:spacing w:after="160" w:line="251" w:lineRule="auto"/>
        <w:jc w:val="both"/>
        <w:rPr>
          <w:rFonts w:ascii="Calibri" w:hAnsi="Calibri" w:cs="Calibri"/>
          <w:sz w:val="20"/>
          <w:szCs w:val="20"/>
        </w:rPr>
      </w:pPr>
      <w:hyperlink r:id="rId32" w:history="1">
        <w:r w:rsidR="00E455B1" w:rsidRPr="006D1EB3">
          <w:rPr>
            <w:rStyle w:val="Hyperlink"/>
            <w:rFonts w:ascii="Calibri" w:hAnsi="Calibri" w:cs="Calibri"/>
            <w:sz w:val="20"/>
            <w:szCs w:val="20"/>
          </w:rPr>
          <w:t>Convention on Biological Diversity</w:t>
        </w:r>
      </w:hyperlink>
    </w:p>
    <w:p w14:paraId="1887BAC7" w14:textId="77777777" w:rsidR="00543CBC" w:rsidRPr="006D1EB3" w:rsidRDefault="008A3B26" w:rsidP="006D1EB3">
      <w:pPr>
        <w:pStyle w:val="ListParagraph"/>
        <w:numPr>
          <w:ilvl w:val="0"/>
          <w:numId w:val="4"/>
        </w:numPr>
        <w:suppressAutoHyphens w:val="0"/>
        <w:spacing w:after="160" w:line="251" w:lineRule="auto"/>
        <w:jc w:val="both"/>
        <w:rPr>
          <w:rFonts w:ascii="Calibri" w:hAnsi="Calibri" w:cs="Calibri"/>
          <w:sz w:val="20"/>
          <w:szCs w:val="20"/>
        </w:rPr>
      </w:pPr>
      <w:hyperlink r:id="rId33" w:history="1">
        <w:r w:rsidR="00E455B1" w:rsidRPr="006D1EB3">
          <w:rPr>
            <w:rStyle w:val="Hyperlink"/>
            <w:rFonts w:ascii="Calibri" w:hAnsi="Calibri" w:cs="Calibri"/>
            <w:sz w:val="20"/>
            <w:szCs w:val="20"/>
          </w:rPr>
          <w:t>Aarhus Convention On Access To Information Public Participation In Decision Making And Access To Justice In Environmental Matters</w:t>
        </w:r>
      </w:hyperlink>
    </w:p>
    <w:p w14:paraId="2A151287" w14:textId="77777777" w:rsidR="00543CBC" w:rsidRPr="006D1EB3" w:rsidRDefault="008A3B26" w:rsidP="006D1EB3">
      <w:pPr>
        <w:pStyle w:val="ListParagraph"/>
        <w:numPr>
          <w:ilvl w:val="0"/>
          <w:numId w:val="4"/>
        </w:numPr>
        <w:suppressAutoHyphens w:val="0"/>
        <w:spacing w:after="160" w:line="251" w:lineRule="auto"/>
        <w:jc w:val="both"/>
        <w:rPr>
          <w:rFonts w:ascii="Calibri" w:hAnsi="Calibri" w:cs="Calibri"/>
          <w:sz w:val="20"/>
          <w:szCs w:val="20"/>
        </w:rPr>
      </w:pPr>
      <w:hyperlink r:id="rId34" w:history="1">
        <w:r w:rsidR="00E455B1" w:rsidRPr="006D1EB3">
          <w:rPr>
            <w:rStyle w:val="Hyperlink"/>
            <w:rFonts w:ascii="Calibri" w:hAnsi="Calibri" w:cs="Calibri"/>
            <w:sz w:val="20"/>
            <w:szCs w:val="20"/>
          </w:rPr>
          <w:t>Convention On The Transboundary Effects Of Industrial Accidents</w:t>
        </w:r>
      </w:hyperlink>
      <w:r w:rsidR="00E455B1" w:rsidRPr="006D1EB3">
        <w:rPr>
          <w:rFonts w:ascii="Calibri" w:hAnsi="Calibri" w:cs="Calibri"/>
          <w:sz w:val="20"/>
          <w:szCs w:val="20"/>
        </w:rPr>
        <w:t xml:space="preserve"> </w:t>
      </w:r>
    </w:p>
    <w:p w14:paraId="05747B4C" w14:textId="77777777" w:rsidR="00543CBC" w:rsidRPr="006D1EB3" w:rsidRDefault="008A3B26" w:rsidP="006D1EB3">
      <w:pPr>
        <w:pStyle w:val="ListParagraph"/>
        <w:numPr>
          <w:ilvl w:val="0"/>
          <w:numId w:val="4"/>
        </w:numPr>
        <w:suppressAutoHyphens w:val="0"/>
        <w:spacing w:after="160" w:line="251" w:lineRule="auto"/>
        <w:jc w:val="both"/>
        <w:rPr>
          <w:rFonts w:ascii="Calibri" w:hAnsi="Calibri" w:cs="Calibri"/>
          <w:sz w:val="20"/>
          <w:szCs w:val="20"/>
        </w:rPr>
      </w:pPr>
      <w:hyperlink r:id="rId35" w:history="1">
        <w:r w:rsidR="00E455B1" w:rsidRPr="006D1EB3">
          <w:rPr>
            <w:rStyle w:val="Hyperlink"/>
            <w:rFonts w:ascii="Calibri" w:hAnsi="Calibri" w:cs="Calibri"/>
            <w:sz w:val="20"/>
            <w:szCs w:val="20"/>
          </w:rPr>
          <w:t>Convention on the Prevention of Marine Pollution by Dumping of Wastes and Other Matter</w:t>
        </w:r>
      </w:hyperlink>
    </w:p>
    <w:p w14:paraId="60AAB334" w14:textId="77777777" w:rsidR="00543CBC" w:rsidRPr="006D1EB3" w:rsidRDefault="008A3B26" w:rsidP="006D1EB3">
      <w:pPr>
        <w:pStyle w:val="ListParagraph"/>
        <w:numPr>
          <w:ilvl w:val="0"/>
          <w:numId w:val="4"/>
        </w:numPr>
        <w:suppressAutoHyphens w:val="0"/>
        <w:spacing w:after="160" w:line="251" w:lineRule="auto"/>
        <w:jc w:val="both"/>
        <w:rPr>
          <w:rFonts w:ascii="Calibri" w:hAnsi="Calibri" w:cs="Calibri"/>
          <w:sz w:val="20"/>
          <w:szCs w:val="20"/>
        </w:rPr>
      </w:pPr>
      <w:hyperlink r:id="rId36" w:history="1">
        <w:r w:rsidR="00E455B1" w:rsidRPr="006D1EB3">
          <w:rPr>
            <w:rStyle w:val="Hyperlink"/>
            <w:rFonts w:ascii="Calibri" w:hAnsi="Calibri" w:cs="Calibri"/>
            <w:sz w:val="20"/>
            <w:szCs w:val="20"/>
          </w:rPr>
          <w:t>International Convention for the Prevention of Pollution from Ships, 1973, as modified by the Protocol of 1978 relating thereto (MARPOL 73/78</w:t>
        </w:r>
        <w:r w:rsidR="00543CBC" w:rsidRPr="006D1EB3">
          <w:rPr>
            <w:rStyle w:val="Hyperlink"/>
            <w:rFonts w:ascii="Calibri" w:hAnsi="Calibri" w:cs="Calibri"/>
            <w:sz w:val="20"/>
            <w:szCs w:val="20"/>
          </w:rPr>
          <w:t>)</w:t>
        </w:r>
      </w:hyperlink>
    </w:p>
    <w:p w14:paraId="0FA9AC42" w14:textId="77777777" w:rsidR="00CE4C1D" w:rsidRPr="006D1EB3" w:rsidRDefault="008A3B26" w:rsidP="006D1EB3">
      <w:pPr>
        <w:pStyle w:val="ListParagraph"/>
        <w:numPr>
          <w:ilvl w:val="0"/>
          <w:numId w:val="4"/>
        </w:numPr>
        <w:suppressAutoHyphens w:val="0"/>
        <w:spacing w:after="160" w:line="251" w:lineRule="auto"/>
        <w:jc w:val="both"/>
        <w:rPr>
          <w:rStyle w:val="Hyperlink"/>
          <w:rFonts w:ascii="Calibri" w:hAnsi="Calibri" w:cs="Calibri"/>
          <w:sz w:val="20"/>
          <w:szCs w:val="20"/>
        </w:rPr>
      </w:pPr>
      <w:hyperlink r:id="rId37" w:history="1">
        <w:r w:rsidR="00E455B1" w:rsidRPr="006D1EB3">
          <w:rPr>
            <w:rStyle w:val="Hyperlink"/>
            <w:rFonts w:ascii="Calibri" w:hAnsi="Calibri" w:cs="Calibri"/>
            <w:sz w:val="20"/>
            <w:szCs w:val="20"/>
          </w:rPr>
          <w:t>The Antarctic Treaty</w:t>
        </w:r>
      </w:hyperlink>
    </w:p>
    <w:p w14:paraId="7B4215B2" w14:textId="77777777" w:rsidR="00E455B1" w:rsidRPr="006D1EB3" w:rsidRDefault="008A3B26" w:rsidP="006D1EB3">
      <w:pPr>
        <w:pStyle w:val="ListParagraph"/>
        <w:numPr>
          <w:ilvl w:val="0"/>
          <w:numId w:val="4"/>
        </w:numPr>
        <w:suppressAutoHyphens w:val="0"/>
        <w:spacing w:after="160" w:line="251" w:lineRule="auto"/>
        <w:jc w:val="both"/>
        <w:rPr>
          <w:rStyle w:val="Hyperlink"/>
        </w:rPr>
      </w:pPr>
      <w:hyperlink r:id="rId38" w:history="1">
        <w:r w:rsidR="00D43374" w:rsidRPr="006D1EB3">
          <w:rPr>
            <w:rStyle w:val="Hyperlink"/>
            <w:rFonts w:ascii="Calibri" w:hAnsi="Calibri" w:cs="Calibri"/>
            <w:sz w:val="20"/>
            <w:szCs w:val="20"/>
          </w:rPr>
          <w:t>The Regional Agreement on Access to Information, Public Participation and Justice in Environmental Matters in Latin America and the Caribbean</w:t>
        </w:r>
      </w:hyperlink>
      <w:r w:rsidR="0069795A" w:rsidRPr="006D1EB3">
        <w:rPr>
          <w:rStyle w:val="Hyperlink"/>
        </w:rPr>
        <w:t xml:space="preserve"> </w:t>
      </w:r>
    </w:p>
    <w:p w14:paraId="314756EF" w14:textId="77777777" w:rsidR="00E455B1" w:rsidRPr="009950C5" w:rsidRDefault="008A3B26" w:rsidP="006D1EB3">
      <w:pPr>
        <w:pStyle w:val="ListParagraph"/>
        <w:numPr>
          <w:ilvl w:val="0"/>
          <w:numId w:val="4"/>
        </w:numPr>
        <w:suppressAutoHyphens w:val="0"/>
        <w:spacing w:after="160" w:line="251" w:lineRule="auto"/>
        <w:jc w:val="both"/>
        <w:rPr>
          <w:rStyle w:val="Hyperlink"/>
        </w:rPr>
      </w:pPr>
      <w:hyperlink r:id="rId39" w:history="1">
        <w:r w:rsidR="00E455B1" w:rsidRPr="006D1EB3">
          <w:rPr>
            <w:rStyle w:val="Hyperlink"/>
            <w:rFonts w:ascii="Calibri" w:hAnsi="Calibri" w:cs="Calibri"/>
            <w:sz w:val="20"/>
            <w:szCs w:val="20"/>
          </w:rPr>
          <w:t>Paris Agreement</w:t>
        </w:r>
      </w:hyperlink>
    </w:p>
    <w:p w14:paraId="18DEDFAD" w14:textId="77777777" w:rsidR="00E455B1" w:rsidRPr="009950C5" w:rsidRDefault="008A3B26" w:rsidP="006D1EB3">
      <w:pPr>
        <w:pStyle w:val="ListParagraph"/>
        <w:numPr>
          <w:ilvl w:val="0"/>
          <w:numId w:val="4"/>
        </w:numPr>
        <w:suppressAutoHyphens w:val="0"/>
        <w:spacing w:after="160" w:line="251" w:lineRule="auto"/>
        <w:jc w:val="both"/>
        <w:rPr>
          <w:rStyle w:val="Hyperlink"/>
        </w:rPr>
      </w:pPr>
      <w:hyperlink r:id="rId40" w:history="1">
        <w:r w:rsidR="00E455B1" w:rsidRPr="006D1EB3">
          <w:rPr>
            <w:rStyle w:val="Hyperlink"/>
            <w:rFonts w:ascii="Calibri" w:hAnsi="Calibri" w:cs="Calibri"/>
            <w:sz w:val="20"/>
            <w:szCs w:val="20"/>
          </w:rPr>
          <w:t>UN Convention on the Law of the Sea</w:t>
        </w:r>
      </w:hyperlink>
      <w:r w:rsidR="00E455B1" w:rsidRPr="009950C5">
        <w:rPr>
          <w:rStyle w:val="Hyperlink"/>
        </w:rPr>
        <w:t xml:space="preserve"> </w:t>
      </w:r>
    </w:p>
    <w:p w14:paraId="3937A2F3" w14:textId="77777777" w:rsidR="00543CBC" w:rsidRPr="006D1EB3" w:rsidRDefault="00543CBC" w:rsidP="006D1EB3">
      <w:pPr>
        <w:shd w:val="clear" w:color="auto" w:fill="FFFFFF"/>
        <w:suppressAutoHyphens w:val="0"/>
        <w:autoSpaceDN/>
        <w:jc w:val="both"/>
        <w:textAlignment w:val="auto"/>
        <w:rPr>
          <w:rFonts w:ascii="Calibri" w:eastAsia="Times New Roman" w:hAnsi="Calibri" w:cs="Calibri"/>
          <w:color w:val="323130"/>
          <w:sz w:val="20"/>
          <w:szCs w:val="20"/>
        </w:rPr>
      </w:pPr>
      <w:r w:rsidRPr="009950C5">
        <w:rPr>
          <w:b/>
          <w:bCs/>
          <w:sz w:val="20"/>
          <w:szCs w:val="20"/>
        </w:rPr>
        <w:t>Relevant instruments in the field of human rights</w:t>
      </w:r>
      <w:r w:rsidR="008551F1" w:rsidRPr="009950C5">
        <w:rPr>
          <w:b/>
          <w:bCs/>
          <w:sz w:val="20"/>
          <w:szCs w:val="20"/>
        </w:rPr>
        <w:t>:</w:t>
      </w:r>
    </w:p>
    <w:p w14:paraId="26731979" w14:textId="77777777" w:rsidR="0069795A" w:rsidRPr="006D1EB3" w:rsidRDefault="008A3B26" w:rsidP="006D1EB3">
      <w:pPr>
        <w:pStyle w:val="ListParagraph"/>
        <w:numPr>
          <w:ilvl w:val="0"/>
          <w:numId w:val="4"/>
        </w:numPr>
        <w:suppressAutoHyphens w:val="0"/>
        <w:spacing w:after="160" w:line="251" w:lineRule="auto"/>
        <w:jc w:val="both"/>
        <w:rPr>
          <w:rStyle w:val="Hyperlink"/>
          <w:rFonts w:ascii="Calibri" w:hAnsi="Calibri" w:cs="Calibri"/>
          <w:sz w:val="20"/>
          <w:szCs w:val="20"/>
        </w:rPr>
      </w:pPr>
      <w:hyperlink r:id="rId41" w:history="1">
        <w:r w:rsidR="00543CBC" w:rsidRPr="006D1EB3">
          <w:rPr>
            <w:rStyle w:val="Hyperlink"/>
            <w:rFonts w:ascii="Calibri" w:hAnsi="Calibri" w:cs="Calibri"/>
            <w:sz w:val="20"/>
            <w:szCs w:val="20"/>
          </w:rPr>
          <w:t>UN Guiding Principles on Business and Human Rights</w:t>
        </w:r>
      </w:hyperlink>
    </w:p>
    <w:p w14:paraId="28A4FE97" w14:textId="77777777" w:rsidR="0069795A" w:rsidRPr="006D1EB3" w:rsidRDefault="008A3B26" w:rsidP="006D1EB3">
      <w:pPr>
        <w:pStyle w:val="ListParagraph"/>
        <w:numPr>
          <w:ilvl w:val="0"/>
          <w:numId w:val="4"/>
        </w:numPr>
        <w:suppressAutoHyphens w:val="0"/>
        <w:spacing w:after="160" w:line="251" w:lineRule="auto"/>
        <w:jc w:val="both"/>
        <w:rPr>
          <w:rStyle w:val="Hyperlink"/>
          <w:rFonts w:ascii="Calibri" w:hAnsi="Calibri" w:cs="Calibri"/>
          <w:sz w:val="20"/>
          <w:szCs w:val="20"/>
        </w:rPr>
      </w:pPr>
      <w:hyperlink r:id="rId42" w:history="1">
        <w:r w:rsidR="00543CBC" w:rsidRPr="006D1EB3">
          <w:rPr>
            <w:rStyle w:val="Hyperlink"/>
            <w:rFonts w:ascii="Calibri" w:hAnsi="Calibri" w:cs="Calibri"/>
            <w:sz w:val="20"/>
            <w:szCs w:val="20"/>
          </w:rPr>
          <w:t>9 core UN human rights treaties</w:t>
        </w:r>
      </w:hyperlink>
      <w:r w:rsidR="00543CBC" w:rsidRPr="006D1EB3">
        <w:rPr>
          <w:rStyle w:val="Hyperlink"/>
          <w:rFonts w:ascii="Calibri" w:hAnsi="Calibri" w:cs="Calibri"/>
          <w:sz w:val="20"/>
          <w:szCs w:val="20"/>
        </w:rPr>
        <w:t> </w:t>
      </w:r>
    </w:p>
    <w:p w14:paraId="5CC7B335" w14:textId="77777777" w:rsidR="004834AF" w:rsidRPr="006D1EB3" w:rsidRDefault="008A3B26" w:rsidP="006D1EB3">
      <w:pPr>
        <w:pStyle w:val="ListParagraph"/>
        <w:numPr>
          <w:ilvl w:val="0"/>
          <w:numId w:val="4"/>
        </w:numPr>
        <w:suppressAutoHyphens w:val="0"/>
        <w:spacing w:after="160" w:line="251" w:lineRule="auto"/>
        <w:jc w:val="both"/>
        <w:rPr>
          <w:rStyle w:val="Hyperlink"/>
          <w:rFonts w:ascii="Calibri" w:hAnsi="Calibri" w:cs="Calibri"/>
          <w:sz w:val="20"/>
          <w:szCs w:val="20"/>
        </w:rPr>
      </w:pPr>
      <w:hyperlink r:id="rId43" w:history="1">
        <w:r w:rsidR="00543CBC" w:rsidRPr="006D1EB3">
          <w:rPr>
            <w:rStyle w:val="Hyperlink"/>
            <w:rFonts w:ascii="Calibri" w:hAnsi="Calibri" w:cs="Calibri"/>
            <w:sz w:val="20"/>
            <w:szCs w:val="20"/>
          </w:rPr>
          <w:t>UN Declaration on the Rights of Indigenous Peoples</w:t>
        </w:r>
      </w:hyperlink>
      <w:bookmarkEnd w:id="6"/>
      <w:r w:rsidR="004834AF" w:rsidRPr="006D1EB3">
        <w:rPr>
          <w:rStyle w:val="Hyperlink"/>
          <w:rFonts w:ascii="Calibri" w:hAnsi="Calibri" w:cs="Calibri"/>
          <w:sz w:val="20"/>
          <w:szCs w:val="20"/>
        </w:rPr>
        <w:br w:type="page"/>
      </w:r>
    </w:p>
    <w:p w14:paraId="7432D59D" w14:textId="77777777" w:rsidR="004834AF" w:rsidRPr="006D1EB3" w:rsidRDefault="004834AF" w:rsidP="006D1EB3">
      <w:pPr>
        <w:jc w:val="center"/>
        <w:rPr>
          <w:b/>
          <w:sz w:val="22"/>
          <w:szCs w:val="22"/>
        </w:rPr>
      </w:pPr>
      <w:r w:rsidRPr="006D1EB3">
        <w:rPr>
          <w:b/>
          <w:sz w:val="22"/>
          <w:szCs w:val="22"/>
        </w:rPr>
        <w:lastRenderedPageBreak/>
        <w:t>ANNEX 2</w:t>
      </w:r>
      <w:r w:rsidR="00D862F4" w:rsidRPr="006D1EB3">
        <w:rPr>
          <w:b/>
          <w:sz w:val="22"/>
          <w:szCs w:val="22"/>
        </w:rPr>
        <w:t>: List of possible social considerations</w:t>
      </w:r>
      <w:r w:rsidR="00AB5656">
        <w:rPr>
          <w:b/>
          <w:sz w:val="22"/>
          <w:szCs w:val="22"/>
        </w:rPr>
        <w:t xml:space="preserve"> applying to public procurement</w:t>
      </w:r>
    </w:p>
    <w:p w14:paraId="5D39CE50" w14:textId="77777777" w:rsidR="004834AF" w:rsidRPr="006D1EB3" w:rsidRDefault="004834AF" w:rsidP="004834AF">
      <w:pPr>
        <w:jc w:val="both"/>
        <w:rPr>
          <w:bCs/>
          <w:sz w:val="22"/>
          <w:szCs w:val="22"/>
        </w:rPr>
      </w:pPr>
    </w:p>
    <w:p w14:paraId="0DACAAA8" w14:textId="77777777" w:rsidR="004834AF" w:rsidRPr="006D1EB3" w:rsidRDefault="004834AF" w:rsidP="006D1EB3">
      <w:pPr>
        <w:jc w:val="center"/>
        <w:rPr>
          <w:bCs/>
          <w:sz w:val="22"/>
          <w:szCs w:val="22"/>
        </w:rPr>
      </w:pPr>
      <w:r w:rsidRPr="006D1EB3">
        <w:rPr>
          <w:bCs/>
          <w:sz w:val="22"/>
          <w:szCs w:val="22"/>
        </w:rPr>
        <w:t>The list below is</w:t>
      </w:r>
      <w:r w:rsidR="00500C3E">
        <w:rPr>
          <w:bCs/>
          <w:sz w:val="22"/>
          <w:szCs w:val="22"/>
        </w:rPr>
        <w:t xml:space="preserve"> mainly</w:t>
      </w:r>
      <w:r w:rsidR="002B6A78">
        <w:rPr>
          <w:bCs/>
          <w:sz w:val="22"/>
          <w:szCs w:val="22"/>
        </w:rPr>
        <w:t xml:space="preserve"> </w:t>
      </w:r>
      <w:r w:rsidR="00212962">
        <w:rPr>
          <w:bCs/>
          <w:sz w:val="22"/>
          <w:szCs w:val="22"/>
        </w:rPr>
        <w:t xml:space="preserve">adapted </w:t>
      </w:r>
      <w:r w:rsidRPr="006D1EB3">
        <w:rPr>
          <w:bCs/>
          <w:sz w:val="22"/>
          <w:szCs w:val="22"/>
        </w:rPr>
        <w:t>from “</w:t>
      </w:r>
      <w:hyperlink r:id="rId44" w:history="1">
        <w:r w:rsidRPr="007D4AAE">
          <w:rPr>
            <w:bCs/>
            <w:i/>
            <w:iCs/>
            <w:sz w:val="22"/>
            <w:szCs w:val="22"/>
          </w:rPr>
          <w:t>Buying Social – A guide to taking account of social considerations in public procurement</w:t>
        </w:r>
      </w:hyperlink>
      <w:r w:rsidRPr="006D1EB3">
        <w:rPr>
          <w:rStyle w:val="FootnoteReference"/>
          <w:rFonts w:ascii="MyriadPro-Bold" w:hAnsi="MyriadPro-Bold" w:cs="MyriadPro-Bold"/>
          <w:b/>
          <w:bCs/>
          <w:i/>
          <w:iCs/>
          <w:color w:val="004A90"/>
          <w:sz w:val="22"/>
          <w:szCs w:val="22"/>
        </w:rPr>
        <w:footnoteReference w:id="12"/>
      </w:r>
      <w:r w:rsidRPr="006D1EB3">
        <w:rPr>
          <w:bCs/>
          <w:i/>
          <w:iCs/>
          <w:sz w:val="22"/>
          <w:szCs w:val="22"/>
        </w:rPr>
        <w:t>”</w:t>
      </w:r>
      <w:r w:rsidRPr="006D1EB3">
        <w:rPr>
          <w:bCs/>
          <w:sz w:val="22"/>
          <w:szCs w:val="22"/>
        </w:rPr>
        <w:t>, developed by the European Commission in 2010.</w:t>
      </w:r>
    </w:p>
    <w:p w14:paraId="341BAF78" w14:textId="77777777" w:rsidR="004834AF" w:rsidRPr="006D1EB3" w:rsidRDefault="004834AF" w:rsidP="004834AF">
      <w:pPr>
        <w:jc w:val="both"/>
        <w:rPr>
          <w:b/>
          <w:sz w:val="22"/>
          <w:szCs w:val="22"/>
        </w:rPr>
      </w:pPr>
    </w:p>
    <w:p w14:paraId="25277087"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xml:space="preserve">• </w:t>
      </w:r>
      <w:r w:rsidRPr="006D1EB3">
        <w:rPr>
          <w:b/>
          <w:bCs/>
          <w:sz w:val="20"/>
          <w:szCs w:val="20"/>
        </w:rPr>
        <w:t xml:space="preserve">Promoting </w:t>
      </w:r>
      <w:r w:rsidRPr="006D1EB3">
        <w:rPr>
          <w:b/>
          <w:bCs/>
          <w:i/>
          <w:iCs/>
          <w:sz w:val="20"/>
          <w:szCs w:val="20"/>
        </w:rPr>
        <w:t>‘employment opportunities’</w:t>
      </w:r>
      <w:r w:rsidR="00212962">
        <w:rPr>
          <w:b/>
          <w:bCs/>
          <w:i/>
          <w:iCs/>
          <w:sz w:val="20"/>
          <w:szCs w:val="20"/>
        </w:rPr>
        <w:t xml:space="preserve"> </w:t>
      </w:r>
      <w:r w:rsidR="00212962" w:rsidRPr="006D1EB3">
        <w:rPr>
          <w:i/>
          <w:iCs/>
          <w:sz w:val="20"/>
          <w:szCs w:val="20"/>
        </w:rPr>
        <w:t>for the disadvantaged or the disabled</w:t>
      </w:r>
      <w:r w:rsidRPr="006D1EB3">
        <w:rPr>
          <w:sz w:val="20"/>
          <w:szCs w:val="20"/>
        </w:rPr>
        <w:t xml:space="preserve">, </w:t>
      </w:r>
      <w:r w:rsidR="002B6A78">
        <w:rPr>
          <w:sz w:val="20"/>
          <w:szCs w:val="20"/>
        </w:rPr>
        <w:t xml:space="preserve">and </w:t>
      </w:r>
      <w:r w:rsidR="002B6A78" w:rsidRPr="00212962">
        <w:rPr>
          <w:b/>
          <w:bCs/>
          <w:color w:val="auto"/>
          <w:sz w:val="20"/>
          <w:szCs w:val="20"/>
        </w:rPr>
        <w:t>supporting</w:t>
      </w:r>
      <w:r w:rsidR="002B6A78" w:rsidRPr="00952168">
        <w:rPr>
          <w:b/>
          <w:bCs/>
          <w:color w:val="auto"/>
          <w:sz w:val="20"/>
          <w:szCs w:val="20"/>
        </w:rPr>
        <w:t xml:space="preserve"> </w:t>
      </w:r>
      <w:r w:rsidR="002B6A78" w:rsidRPr="00952168">
        <w:rPr>
          <w:b/>
          <w:bCs/>
          <w:i/>
          <w:iCs/>
          <w:color w:val="auto"/>
          <w:sz w:val="20"/>
          <w:szCs w:val="20"/>
        </w:rPr>
        <w:t>‘social inclusion’</w:t>
      </w:r>
      <w:r w:rsidR="002B6A78" w:rsidRPr="006D1EB3">
        <w:rPr>
          <w:color w:val="auto"/>
          <w:sz w:val="20"/>
          <w:szCs w:val="20"/>
        </w:rPr>
        <w:t>, for example through the:</w:t>
      </w:r>
    </w:p>
    <w:p w14:paraId="7514AE07"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promotion of youth employment;</w:t>
      </w:r>
    </w:p>
    <w:p w14:paraId="35652B38"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promotion of gender balance (e.g. work/life balance, fighting against sectoral and occupational segregation, etc.);</w:t>
      </w:r>
    </w:p>
    <w:p w14:paraId="0537D3BF"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xml:space="preserve">– promotion of employment opportunities for the long-term unemployed and for older workers; </w:t>
      </w:r>
    </w:p>
    <w:p w14:paraId="49C2F60A"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diversity policies and employment opportunities for persons from disadvantaged groups (e.g. migrant workers, ethnic minorities, religious minorities, people with low educational attainment, etc.);</w:t>
      </w:r>
    </w:p>
    <w:p w14:paraId="5765CB8D" w14:textId="77777777" w:rsidR="00212962" w:rsidRDefault="004834AF" w:rsidP="002B6A78">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promotion of employment opportunities for people with disabilities, including through inclusive and accessible work environments</w:t>
      </w:r>
      <w:r w:rsidR="007D4AAE">
        <w:rPr>
          <w:sz w:val="20"/>
          <w:szCs w:val="20"/>
        </w:rPr>
        <w:t>;</w:t>
      </w:r>
    </w:p>
    <w:p w14:paraId="773ECBF7" w14:textId="77777777" w:rsidR="002B6A78" w:rsidRPr="00952168" w:rsidRDefault="007D4AAE" w:rsidP="002B6A78">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b/>
          <w:sz w:val="22"/>
          <w:szCs w:val="22"/>
        </w:rPr>
      </w:pPr>
      <w:r w:rsidRPr="006D1EB3">
        <w:rPr>
          <w:sz w:val="20"/>
          <w:szCs w:val="20"/>
        </w:rPr>
        <w:t>–</w:t>
      </w:r>
      <w:r>
        <w:rPr>
          <w:sz w:val="20"/>
          <w:szCs w:val="20"/>
        </w:rPr>
        <w:t xml:space="preserve"> p</w:t>
      </w:r>
      <w:r w:rsidR="002B6A78" w:rsidRPr="00952168">
        <w:rPr>
          <w:color w:val="auto"/>
          <w:sz w:val="20"/>
          <w:szCs w:val="20"/>
        </w:rPr>
        <w:t>romoti</w:t>
      </w:r>
      <w:r w:rsidR="00212962">
        <w:rPr>
          <w:color w:val="auto"/>
          <w:sz w:val="20"/>
          <w:szCs w:val="20"/>
        </w:rPr>
        <w:t>on</w:t>
      </w:r>
      <w:r w:rsidR="002B6A78" w:rsidRPr="00952168">
        <w:rPr>
          <w:color w:val="auto"/>
          <w:sz w:val="20"/>
          <w:szCs w:val="20"/>
        </w:rPr>
        <w:t xml:space="preserve"> </w:t>
      </w:r>
      <w:r w:rsidR="00212962">
        <w:rPr>
          <w:color w:val="auto"/>
          <w:sz w:val="20"/>
          <w:szCs w:val="20"/>
        </w:rPr>
        <w:t xml:space="preserve">of </w:t>
      </w:r>
      <w:r w:rsidR="002B6A78" w:rsidRPr="00952168">
        <w:rPr>
          <w:color w:val="auto"/>
          <w:sz w:val="20"/>
          <w:szCs w:val="20"/>
        </w:rPr>
        <w:t xml:space="preserve">social economy organisations, </w:t>
      </w:r>
      <w:r w:rsidR="00212962">
        <w:rPr>
          <w:color w:val="auto"/>
          <w:sz w:val="20"/>
          <w:szCs w:val="20"/>
        </w:rPr>
        <w:t xml:space="preserve">via </w:t>
      </w:r>
      <w:r w:rsidR="002B6A78" w:rsidRPr="00952168">
        <w:rPr>
          <w:color w:val="auto"/>
          <w:sz w:val="20"/>
          <w:szCs w:val="20"/>
        </w:rPr>
        <w:t>equal access to procurement opportunities for firms owned by or employing persons from ethnic/minority groups - cooperatives, social enterprises and non-profit organisations</w:t>
      </w:r>
      <w:r w:rsidR="00212962">
        <w:rPr>
          <w:color w:val="auto"/>
          <w:sz w:val="20"/>
          <w:szCs w:val="20"/>
        </w:rPr>
        <w:t>.</w:t>
      </w:r>
    </w:p>
    <w:p w14:paraId="3F23CA93"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p>
    <w:p w14:paraId="5B1F4F61"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xml:space="preserve">• </w:t>
      </w:r>
      <w:r w:rsidRPr="006D1EB3">
        <w:rPr>
          <w:b/>
          <w:bCs/>
          <w:sz w:val="20"/>
          <w:szCs w:val="20"/>
        </w:rPr>
        <w:t xml:space="preserve">Promoting </w:t>
      </w:r>
      <w:r w:rsidRPr="006D1EB3">
        <w:rPr>
          <w:b/>
          <w:bCs/>
          <w:i/>
          <w:iCs/>
          <w:sz w:val="20"/>
          <w:szCs w:val="20"/>
        </w:rPr>
        <w:t>‘decent work’</w:t>
      </w:r>
      <w:r w:rsidRPr="006D1EB3">
        <w:rPr>
          <w:b/>
          <w:bCs/>
          <w:sz w:val="20"/>
          <w:szCs w:val="20"/>
        </w:rPr>
        <w:t>:</w:t>
      </w:r>
    </w:p>
    <w:p w14:paraId="5B351E3E"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This universally endorsed concept is based on the conviction that people have the right to productive employment in conditions of freedom, equity, security and human dignity (…)</w:t>
      </w:r>
      <w:r w:rsidR="007D4AAE">
        <w:rPr>
          <w:sz w:val="20"/>
          <w:szCs w:val="20"/>
        </w:rPr>
        <w:t>;</w:t>
      </w:r>
    </w:p>
    <w:p w14:paraId="1FD620D8"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the right to productive and freely chosen work;</w:t>
      </w:r>
    </w:p>
    <w:p w14:paraId="74B6BCA8"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color w:val="auto"/>
          <w:sz w:val="20"/>
          <w:szCs w:val="20"/>
        </w:rPr>
      </w:pPr>
      <w:r w:rsidRPr="006D1EB3">
        <w:rPr>
          <w:sz w:val="20"/>
          <w:szCs w:val="20"/>
        </w:rPr>
        <w:t xml:space="preserve">– fundamental principles and </w:t>
      </w:r>
      <w:r w:rsidRPr="006D1EB3">
        <w:rPr>
          <w:color w:val="auto"/>
          <w:sz w:val="20"/>
          <w:szCs w:val="20"/>
        </w:rPr>
        <w:t>rights at work;</w:t>
      </w:r>
    </w:p>
    <w:p w14:paraId="21707018"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color w:val="auto"/>
          <w:sz w:val="20"/>
          <w:szCs w:val="20"/>
        </w:rPr>
      </w:pPr>
      <w:r w:rsidRPr="006D1EB3">
        <w:rPr>
          <w:sz w:val="20"/>
          <w:szCs w:val="20"/>
        </w:rPr>
        <w:t xml:space="preserve">– </w:t>
      </w:r>
      <w:r w:rsidRPr="006D1EB3">
        <w:rPr>
          <w:color w:val="auto"/>
          <w:sz w:val="20"/>
          <w:szCs w:val="20"/>
        </w:rPr>
        <w:t>employment providing a decent income and social protection and social dialogue;</w:t>
      </w:r>
    </w:p>
    <w:p w14:paraId="71891452"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color w:val="auto"/>
          <w:sz w:val="20"/>
          <w:szCs w:val="20"/>
        </w:rPr>
      </w:pPr>
      <w:r w:rsidRPr="006D1EB3">
        <w:rPr>
          <w:sz w:val="20"/>
          <w:szCs w:val="20"/>
        </w:rPr>
        <w:t xml:space="preserve">– </w:t>
      </w:r>
      <w:r w:rsidRPr="006D1EB3">
        <w:rPr>
          <w:color w:val="auto"/>
          <w:sz w:val="20"/>
          <w:szCs w:val="20"/>
        </w:rPr>
        <w:t>gender equality and non-discrimination (…) issues (…).</w:t>
      </w:r>
    </w:p>
    <w:p w14:paraId="32DD7232"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color w:val="auto"/>
          <w:sz w:val="20"/>
          <w:szCs w:val="20"/>
        </w:rPr>
      </w:pPr>
    </w:p>
    <w:p w14:paraId="7472AAEC"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color w:val="auto"/>
          <w:sz w:val="20"/>
          <w:szCs w:val="20"/>
        </w:rPr>
      </w:pPr>
      <w:r w:rsidRPr="006D1EB3">
        <w:rPr>
          <w:color w:val="auto"/>
          <w:sz w:val="20"/>
          <w:szCs w:val="20"/>
        </w:rPr>
        <w:t xml:space="preserve">• </w:t>
      </w:r>
      <w:r w:rsidRPr="006D1EB3">
        <w:rPr>
          <w:b/>
          <w:bCs/>
          <w:color w:val="auto"/>
          <w:sz w:val="20"/>
          <w:szCs w:val="20"/>
        </w:rPr>
        <w:t>Promoting compliance with social and labour rights</w:t>
      </w:r>
      <w:r w:rsidRPr="006D1EB3">
        <w:rPr>
          <w:color w:val="auto"/>
          <w:sz w:val="20"/>
          <w:szCs w:val="20"/>
        </w:rPr>
        <w:t xml:space="preserve">, </w:t>
      </w:r>
      <w:r w:rsidR="0097642A">
        <w:rPr>
          <w:b/>
          <w:bCs/>
          <w:sz w:val="20"/>
          <w:szCs w:val="20"/>
        </w:rPr>
        <w:t>p</w:t>
      </w:r>
      <w:r w:rsidR="0097642A" w:rsidRPr="00952168">
        <w:rPr>
          <w:b/>
          <w:bCs/>
          <w:sz w:val="20"/>
          <w:szCs w:val="20"/>
        </w:rPr>
        <w:t xml:space="preserve">rotecting against </w:t>
      </w:r>
      <w:r w:rsidR="0097642A" w:rsidRPr="006D1EB3">
        <w:rPr>
          <w:b/>
          <w:bCs/>
          <w:sz w:val="20"/>
          <w:szCs w:val="20"/>
        </w:rPr>
        <w:t xml:space="preserve">human rights </w:t>
      </w:r>
      <w:r w:rsidR="0097642A" w:rsidRPr="0097642A">
        <w:rPr>
          <w:b/>
          <w:bCs/>
          <w:sz w:val="20"/>
          <w:szCs w:val="20"/>
        </w:rPr>
        <w:t>abuse</w:t>
      </w:r>
      <w:r w:rsidR="0097642A" w:rsidRPr="00952168">
        <w:rPr>
          <w:sz w:val="20"/>
          <w:szCs w:val="20"/>
        </w:rPr>
        <w:t xml:space="preserve"> and encouraging respect for human rights</w:t>
      </w:r>
      <w:r w:rsidRPr="006D1EB3">
        <w:rPr>
          <w:color w:val="auto"/>
          <w:sz w:val="20"/>
          <w:szCs w:val="20"/>
        </w:rPr>
        <w:t>:</w:t>
      </w:r>
    </w:p>
    <w:p w14:paraId="6E1419DD"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color w:val="auto"/>
          <w:sz w:val="20"/>
          <w:szCs w:val="20"/>
        </w:rPr>
      </w:pPr>
      <w:r w:rsidRPr="006D1EB3">
        <w:rPr>
          <w:color w:val="auto"/>
          <w:sz w:val="20"/>
          <w:szCs w:val="20"/>
        </w:rPr>
        <w:t xml:space="preserve">– compliance with national laws and collective agreements </w:t>
      </w:r>
      <w:r w:rsidR="0097642A">
        <w:rPr>
          <w:color w:val="auto"/>
          <w:sz w:val="20"/>
          <w:szCs w:val="20"/>
        </w:rPr>
        <w:t>(…);</w:t>
      </w:r>
    </w:p>
    <w:p w14:paraId="1431367D"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color w:val="auto"/>
          <w:sz w:val="20"/>
          <w:szCs w:val="20"/>
        </w:rPr>
      </w:pPr>
      <w:r w:rsidRPr="006D1EB3">
        <w:rPr>
          <w:color w:val="auto"/>
          <w:sz w:val="20"/>
          <w:szCs w:val="20"/>
        </w:rPr>
        <w:t>– compliance with occupational health and safety laws;</w:t>
      </w:r>
    </w:p>
    <w:p w14:paraId="3F040EFC"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color w:val="auto"/>
          <w:sz w:val="20"/>
          <w:szCs w:val="20"/>
        </w:rPr>
      </w:pPr>
      <w:r w:rsidRPr="006D1EB3">
        <w:rPr>
          <w:color w:val="auto"/>
          <w:sz w:val="20"/>
          <w:szCs w:val="20"/>
        </w:rPr>
        <w:t>– fighting discrimination on other grounds (age, disability, race, religion and belief, sexual orientation, etc.) and creating equal opportunities.</w:t>
      </w:r>
    </w:p>
    <w:p w14:paraId="19BFAE85"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jc w:val="both"/>
        <w:rPr>
          <w:b/>
          <w:sz w:val="22"/>
          <w:szCs w:val="22"/>
        </w:rPr>
      </w:pPr>
    </w:p>
    <w:p w14:paraId="6996D70A"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color w:val="auto"/>
          <w:sz w:val="20"/>
          <w:szCs w:val="20"/>
        </w:rPr>
        <w:t xml:space="preserve">• </w:t>
      </w:r>
      <w:r w:rsidRPr="006D1EB3">
        <w:rPr>
          <w:b/>
          <w:bCs/>
          <w:sz w:val="20"/>
          <w:szCs w:val="20"/>
        </w:rPr>
        <w:t xml:space="preserve">Promoting </w:t>
      </w:r>
      <w:r w:rsidRPr="006D1EB3">
        <w:rPr>
          <w:b/>
          <w:bCs/>
          <w:i/>
          <w:iCs/>
          <w:sz w:val="20"/>
          <w:szCs w:val="20"/>
        </w:rPr>
        <w:t>‘accessibility and design for all’</w:t>
      </w:r>
      <w:r w:rsidRPr="006D1EB3">
        <w:rPr>
          <w:rStyle w:val="FootnoteReference"/>
          <w:i/>
          <w:iCs/>
          <w:sz w:val="20"/>
          <w:szCs w:val="20"/>
        </w:rPr>
        <w:footnoteReference w:id="13"/>
      </w:r>
      <w:r w:rsidRPr="006D1EB3">
        <w:rPr>
          <w:sz w:val="20"/>
          <w:szCs w:val="20"/>
        </w:rPr>
        <w:t>, such as:</w:t>
      </w:r>
      <w:r w:rsidR="007D4AAE">
        <w:rPr>
          <w:sz w:val="20"/>
          <w:szCs w:val="20"/>
        </w:rPr>
        <w:t xml:space="preserve"> </w:t>
      </w:r>
    </w:p>
    <w:p w14:paraId="5AC499B6"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mandatory provisions in technical specifications to secure access for persons with disabilities to, for example, public services, public buildings, public transport, public information and ICT goods and services, including web-based applications.(…)</w:t>
      </w:r>
    </w:p>
    <w:p w14:paraId="4349B75B"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p>
    <w:p w14:paraId="7E0BE889"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xml:space="preserve">• Taking into account </w:t>
      </w:r>
      <w:r w:rsidRPr="006D1EB3">
        <w:rPr>
          <w:i/>
          <w:iCs/>
          <w:sz w:val="20"/>
          <w:szCs w:val="20"/>
        </w:rPr>
        <w:t>‘</w:t>
      </w:r>
      <w:r w:rsidRPr="006D1EB3">
        <w:rPr>
          <w:b/>
          <w:bCs/>
          <w:i/>
          <w:iCs/>
          <w:sz w:val="20"/>
          <w:szCs w:val="20"/>
        </w:rPr>
        <w:t>ethical trade</w:t>
      </w:r>
      <w:proofErr w:type="gramStart"/>
      <w:r w:rsidRPr="006D1EB3">
        <w:rPr>
          <w:b/>
          <w:bCs/>
          <w:i/>
          <w:iCs/>
          <w:sz w:val="20"/>
          <w:szCs w:val="20"/>
        </w:rPr>
        <w:t>’</w:t>
      </w:r>
      <w:r w:rsidRPr="006D1EB3">
        <w:rPr>
          <w:i/>
          <w:iCs/>
          <w:sz w:val="20"/>
          <w:szCs w:val="20"/>
        </w:rPr>
        <w:t xml:space="preserve"> </w:t>
      </w:r>
      <w:r w:rsidRPr="006D1EB3">
        <w:rPr>
          <w:sz w:val="20"/>
          <w:szCs w:val="20"/>
        </w:rPr>
        <w:t xml:space="preserve"> issues</w:t>
      </w:r>
      <w:proofErr w:type="gramEnd"/>
      <w:r w:rsidRPr="006D1EB3">
        <w:rPr>
          <w:sz w:val="20"/>
          <w:szCs w:val="20"/>
        </w:rPr>
        <w:t>, such as the possibility, under certain conditions, to take into account ethical trade issues in tender specifications and conditions of contracts.</w:t>
      </w:r>
    </w:p>
    <w:p w14:paraId="29E4BEBD"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p>
    <w:p w14:paraId="477632F3"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xml:space="preserve">• Seeking to </w:t>
      </w:r>
      <w:r w:rsidRPr="006D1EB3">
        <w:rPr>
          <w:b/>
          <w:bCs/>
          <w:sz w:val="20"/>
          <w:szCs w:val="20"/>
        </w:rPr>
        <w:t xml:space="preserve">achieve wider voluntary commitment to </w:t>
      </w:r>
      <w:r w:rsidRPr="006D1EB3">
        <w:rPr>
          <w:b/>
          <w:bCs/>
          <w:i/>
          <w:iCs/>
          <w:sz w:val="20"/>
          <w:szCs w:val="20"/>
        </w:rPr>
        <w:t>‘corporate social responsibility’</w:t>
      </w:r>
      <w:r w:rsidRPr="006D1EB3">
        <w:rPr>
          <w:i/>
          <w:iCs/>
          <w:sz w:val="20"/>
          <w:szCs w:val="20"/>
        </w:rPr>
        <w:t xml:space="preserve"> </w:t>
      </w:r>
      <w:r w:rsidRPr="006D1EB3">
        <w:rPr>
          <w:sz w:val="20"/>
          <w:szCs w:val="20"/>
        </w:rPr>
        <w:t>(CSR), i.e. companies acting voluntarily and going beyond the law to pursue environmental and social objectives in their daily business, such as working with contractors to enhance commitment to CSR values.</w:t>
      </w:r>
    </w:p>
    <w:p w14:paraId="1C8D6966"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p>
    <w:p w14:paraId="78112EB7"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xml:space="preserve">• </w:t>
      </w:r>
      <w:r w:rsidRPr="006D1EB3">
        <w:rPr>
          <w:b/>
          <w:bCs/>
          <w:sz w:val="20"/>
          <w:szCs w:val="20"/>
        </w:rPr>
        <w:t xml:space="preserve">Promoting </w:t>
      </w:r>
      <w:r w:rsidRPr="006D1EB3">
        <w:rPr>
          <w:b/>
          <w:bCs/>
          <w:i/>
          <w:iCs/>
          <w:sz w:val="20"/>
          <w:szCs w:val="20"/>
        </w:rPr>
        <w:t>‘SMEs’</w:t>
      </w:r>
      <w:r w:rsidRPr="006D1EB3">
        <w:rPr>
          <w:i/>
          <w:iCs/>
          <w:sz w:val="20"/>
          <w:szCs w:val="20"/>
        </w:rPr>
        <w:t xml:space="preserve"> </w:t>
      </w:r>
      <w:r w:rsidRPr="006D1EB3">
        <w:rPr>
          <w:sz w:val="20"/>
          <w:szCs w:val="20"/>
        </w:rPr>
        <w:t>in so far as they can be connected with the considerations set out above:</w:t>
      </w:r>
    </w:p>
    <w:p w14:paraId="463A1951"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xml:space="preserve">– </w:t>
      </w:r>
      <w:r w:rsidRPr="006D1EB3">
        <w:rPr>
          <w:b/>
          <w:bCs/>
          <w:sz w:val="20"/>
          <w:szCs w:val="20"/>
        </w:rPr>
        <w:t>provisions giving SMEs greater access to public procurement</w:t>
      </w:r>
      <w:r w:rsidRPr="006D1EB3">
        <w:rPr>
          <w:sz w:val="20"/>
          <w:szCs w:val="20"/>
        </w:rPr>
        <w:t xml:space="preserve"> by reducing the cost and/or burden of participating in SRPP opportunities. This can be achieved, for example, by ensuring, where possible, that the size of the contract is not an obstacle in itself to participation by SMEs, by giving sufficient time to prepare bids, by ensuring payment on time, by setting proportionate qualification and economic requirements, etc.;</w:t>
      </w:r>
    </w:p>
    <w:p w14:paraId="3DEA1590" w14:textId="77777777" w:rsidR="00500C3E" w:rsidRPr="006D1EB3" w:rsidRDefault="004834AF" w:rsidP="007D4AAE">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rStyle w:val="Hyperlink"/>
          <w:rFonts w:ascii="Calibri" w:hAnsi="Calibri" w:cs="Calibri"/>
          <w:sz w:val="20"/>
          <w:szCs w:val="20"/>
        </w:rPr>
      </w:pPr>
      <w:r w:rsidRPr="006D1EB3">
        <w:rPr>
          <w:sz w:val="20"/>
          <w:szCs w:val="20"/>
        </w:rPr>
        <w:t xml:space="preserve">– </w:t>
      </w:r>
      <w:r w:rsidRPr="006D1EB3">
        <w:rPr>
          <w:b/>
          <w:bCs/>
          <w:sz w:val="20"/>
          <w:szCs w:val="20"/>
        </w:rPr>
        <w:t>equal opportunities</w:t>
      </w:r>
      <w:r w:rsidRPr="006D1EB3">
        <w:rPr>
          <w:sz w:val="20"/>
          <w:szCs w:val="20"/>
        </w:rPr>
        <w:t xml:space="preserve"> by making </w:t>
      </w:r>
      <w:r w:rsidRPr="006D1EB3">
        <w:rPr>
          <w:color w:val="auto"/>
          <w:sz w:val="20"/>
          <w:szCs w:val="20"/>
        </w:rPr>
        <w:t>subcontracting opportunities more visible.</w:t>
      </w:r>
    </w:p>
    <w:sectPr w:rsidR="00500C3E" w:rsidRPr="006D1EB3" w:rsidSect="006D1EB3">
      <w:headerReference w:type="default" r:id="rId45"/>
      <w:footerReference w:type="default" r:id="rId46"/>
      <w:type w:val="continuous"/>
      <w:pgSz w:w="12240" w:h="15840"/>
      <w:pgMar w:top="1440" w:right="1080" w:bottom="1440" w:left="108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4DB9E" w14:textId="77777777" w:rsidR="008A3B26" w:rsidRDefault="008A3B26">
      <w:r>
        <w:separator/>
      </w:r>
    </w:p>
  </w:endnote>
  <w:endnote w:type="continuationSeparator" w:id="0">
    <w:p w14:paraId="5FB77130" w14:textId="77777777" w:rsidR="008A3B26" w:rsidRDefault="008A3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FS Me Web Bold">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yriadPro-Regular">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Roboto">
    <w:altName w:val="Arial"/>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yriadPro-Bol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2162738"/>
      <w:docPartObj>
        <w:docPartGallery w:val="Page Numbers (Bottom of Page)"/>
        <w:docPartUnique/>
      </w:docPartObj>
    </w:sdtPr>
    <w:sdtEndPr>
      <w:rPr>
        <w:noProof/>
      </w:rPr>
    </w:sdtEndPr>
    <w:sdtContent>
      <w:p w14:paraId="55819642" w14:textId="77777777" w:rsidR="00BE6064" w:rsidRDefault="00206656">
        <w:pPr>
          <w:pStyle w:val="Footer"/>
          <w:jc w:val="right"/>
        </w:pPr>
        <w:r>
          <w:fldChar w:fldCharType="begin"/>
        </w:r>
        <w:r w:rsidR="00BE6064">
          <w:instrText xml:space="preserve"> PAGE   \* MERGEFORMAT </w:instrText>
        </w:r>
        <w:r>
          <w:fldChar w:fldCharType="separate"/>
        </w:r>
        <w:r w:rsidR="00EA30D6">
          <w:rPr>
            <w:noProof/>
          </w:rPr>
          <w:t>1</w:t>
        </w:r>
        <w:r>
          <w:rPr>
            <w:noProof/>
          </w:rPr>
          <w:fldChar w:fldCharType="end"/>
        </w:r>
      </w:p>
    </w:sdtContent>
  </w:sdt>
  <w:p w14:paraId="676E501E" w14:textId="77777777" w:rsidR="00BE6064" w:rsidRDefault="00BE6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19122" w14:textId="77777777" w:rsidR="008A3B26" w:rsidRDefault="008A3B26">
      <w:r>
        <w:separator/>
      </w:r>
    </w:p>
  </w:footnote>
  <w:footnote w:type="continuationSeparator" w:id="0">
    <w:p w14:paraId="01B5F1C3" w14:textId="77777777" w:rsidR="008A3B26" w:rsidRDefault="008A3B26">
      <w:r>
        <w:continuationSeparator/>
      </w:r>
    </w:p>
  </w:footnote>
  <w:footnote w:id="1">
    <w:p w14:paraId="56146F39" w14:textId="77777777" w:rsidR="00BE6064" w:rsidRPr="00AB5656" w:rsidRDefault="00BE6064" w:rsidP="00AB5656">
      <w:pPr>
        <w:pStyle w:val="FootnoteText"/>
      </w:pPr>
      <w:r>
        <w:rPr>
          <w:rStyle w:val="FootnoteReference"/>
        </w:rPr>
        <w:footnoteRef/>
      </w:r>
      <w:r>
        <w:t xml:space="preserve"> </w:t>
      </w:r>
      <w:r>
        <w:rPr>
          <w:lang w:val="en-US"/>
        </w:rPr>
        <w:t>a</w:t>
      </w:r>
      <w:r w:rsidRPr="00D56A14">
        <w:rPr>
          <w:lang w:val="en-US"/>
        </w:rPr>
        <w:t xml:space="preserve"> definition of Sustainable Public Procurement may be found in the</w:t>
      </w:r>
      <w:r>
        <w:rPr>
          <w:color w:val="FF0000"/>
          <w:lang w:val="en-US"/>
        </w:rPr>
        <w:t xml:space="preserve"> </w:t>
      </w:r>
      <w:r w:rsidRPr="006D1EB3">
        <w:rPr>
          <w:i/>
          <w:iCs/>
          <w:lang w:val="en-US"/>
        </w:rPr>
        <w:t xml:space="preserve">Useful Terms and Abbreviations </w:t>
      </w:r>
      <w:r w:rsidRPr="008F5CA7">
        <w:rPr>
          <w:lang w:val="en-US"/>
        </w:rPr>
        <w:t>section</w:t>
      </w:r>
    </w:p>
  </w:footnote>
  <w:footnote w:id="2">
    <w:p w14:paraId="68FBC089" w14:textId="77777777" w:rsidR="00BE6064" w:rsidRPr="00F274C4" w:rsidRDefault="00BE6064" w:rsidP="00452AFB">
      <w:pPr>
        <w:jc w:val="both"/>
      </w:pPr>
      <w:r w:rsidRPr="006D1EB3">
        <w:rPr>
          <w:rStyle w:val="FootnoteReference"/>
          <w:sz w:val="20"/>
          <w:szCs w:val="20"/>
        </w:rPr>
        <w:footnoteRef/>
      </w:r>
      <w:r>
        <w:t xml:space="preserve"> </w:t>
      </w:r>
      <w:r>
        <w:rPr>
          <w:sz w:val="20"/>
          <w:szCs w:val="20"/>
          <w:lang w:val="en-US"/>
        </w:rPr>
        <w:t>A</w:t>
      </w:r>
      <w:r w:rsidRPr="000669B6">
        <w:rPr>
          <w:sz w:val="20"/>
          <w:szCs w:val="20"/>
          <w:lang w:val="en-US"/>
        </w:rPr>
        <w:t xml:space="preserve"> definition of </w:t>
      </w:r>
      <w:r>
        <w:rPr>
          <w:sz w:val="20"/>
          <w:szCs w:val="20"/>
          <w:lang w:val="en-US"/>
        </w:rPr>
        <w:t xml:space="preserve">a </w:t>
      </w:r>
      <w:r w:rsidRPr="000669B6">
        <w:rPr>
          <w:sz w:val="20"/>
          <w:szCs w:val="20"/>
          <w:lang w:val="en-US"/>
        </w:rPr>
        <w:t xml:space="preserve">Sustainable Public Procurement </w:t>
      </w:r>
      <w:r>
        <w:rPr>
          <w:sz w:val="20"/>
          <w:szCs w:val="20"/>
          <w:lang w:val="en-US"/>
        </w:rPr>
        <w:t xml:space="preserve">Action Plan </w:t>
      </w:r>
      <w:r w:rsidRPr="000669B6">
        <w:rPr>
          <w:sz w:val="20"/>
          <w:szCs w:val="20"/>
          <w:lang w:val="en-US"/>
        </w:rPr>
        <w:t>may be found in the</w:t>
      </w:r>
      <w:r>
        <w:rPr>
          <w:color w:val="FF0000"/>
          <w:sz w:val="20"/>
          <w:szCs w:val="20"/>
          <w:lang w:val="en-US"/>
        </w:rPr>
        <w:t xml:space="preserve"> </w:t>
      </w:r>
      <w:r w:rsidRPr="008F5CA7">
        <w:rPr>
          <w:sz w:val="20"/>
          <w:szCs w:val="20"/>
          <w:lang w:val="en-US"/>
        </w:rPr>
        <w:t>Useful Terms and Abbreviations section</w:t>
      </w:r>
      <w:r>
        <w:rPr>
          <w:sz w:val="20"/>
          <w:szCs w:val="20"/>
          <w:lang w:val="en-US"/>
        </w:rPr>
        <w:t>.</w:t>
      </w:r>
    </w:p>
  </w:footnote>
  <w:footnote w:id="3">
    <w:p w14:paraId="1D163804" w14:textId="77777777" w:rsidR="00BE6064" w:rsidRPr="004B1B01" w:rsidRDefault="00BE6064" w:rsidP="008D4CE7">
      <w:pPr>
        <w:pStyle w:val="FootnoteText"/>
      </w:pPr>
      <w:r>
        <w:rPr>
          <w:rStyle w:val="FootnoteReference"/>
        </w:rPr>
        <w:footnoteRef/>
      </w:r>
      <w:r>
        <w:t xml:space="preserve"> The United States have enacted </w:t>
      </w:r>
      <w:hyperlink r:id="rId1" w:history="1">
        <w:r w:rsidRPr="00323ECA">
          <w:rPr>
            <w:rStyle w:val="Hyperlink"/>
          </w:rPr>
          <w:t xml:space="preserve"> Executive Order 13834</w:t>
        </w:r>
      </w:hyperlink>
      <w:r>
        <w:t xml:space="preserve"> (and associated Implementing Instruction). In Italy </w:t>
      </w:r>
      <w:hyperlink r:id="rId2" w:history="1">
        <w:r w:rsidRPr="001C1079">
          <w:rPr>
            <w:rStyle w:val="Hyperlink"/>
          </w:rPr>
          <w:t>article 34 of Public Contracts Code</w:t>
        </w:r>
      </w:hyperlink>
      <w:r>
        <w:t xml:space="preserve"> also includes SPP requirements.</w:t>
      </w:r>
    </w:p>
  </w:footnote>
  <w:footnote w:id="4">
    <w:p w14:paraId="786FA8AC" w14:textId="77777777" w:rsidR="00BE6064" w:rsidRPr="00393283" w:rsidRDefault="00BE6064">
      <w:pPr>
        <w:pStyle w:val="FootnoteText"/>
      </w:pPr>
      <w:r>
        <w:rPr>
          <w:rStyle w:val="FootnoteReference"/>
        </w:rPr>
        <w:footnoteRef/>
      </w:r>
      <w:r>
        <w:t xml:space="preserve"> See proposed definition in the </w:t>
      </w:r>
      <w:r w:rsidRPr="00393283">
        <w:rPr>
          <w:i/>
          <w:iCs/>
        </w:rPr>
        <w:t>Useful Terms and Abbreviations</w:t>
      </w:r>
      <w:r>
        <w:t xml:space="preserve"> section.</w:t>
      </w:r>
    </w:p>
  </w:footnote>
  <w:footnote w:id="5">
    <w:p w14:paraId="6EA6C9AA" w14:textId="77777777" w:rsidR="00BE6064" w:rsidRPr="00393283" w:rsidRDefault="00BE6064">
      <w:pPr>
        <w:pStyle w:val="FootnoteText"/>
      </w:pPr>
      <w:r>
        <w:rPr>
          <w:rStyle w:val="FootnoteReference"/>
        </w:rPr>
        <w:footnoteRef/>
      </w:r>
      <w:r>
        <w:t xml:space="preserve"> Ibidem.</w:t>
      </w:r>
    </w:p>
  </w:footnote>
  <w:footnote w:id="6">
    <w:p w14:paraId="0F937047" w14:textId="77777777" w:rsidR="00BE6064" w:rsidRPr="006D1EB3" w:rsidRDefault="00BE6064" w:rsidP="00237672">
      <w:pPr>
        <w:pStyle w:val="FootnoteText"/>
        <w:rPr>
          <w:color w:val="auto"/>
          <w:lang w:val="en-US"/>
        </w:rPr>
      </w:pPr>
      <w:r>
        <w:rPr>
          <w:rStyle w:val="FootnoteReference"/>
        </w:rPr>
        <w:footnoteRef/>
      </w:r>
      <w:r>
        <w:t xml:space="preserve"> </w:t>
      </w:r>
      <w:r w:rsidRPr="00D56A14">
        <w:rPr>
          <w:lang w:val="en-US"/>
        </w:rPr>
        <w:t xml:space="preserve">Training shall be defined as </w:t>
      </w:r>
      <w:r w:rsidRPr="007B794B">
        <w:rPr>
          <w:lang w:val="en-US"/>
        </w:rPr>
        <w:t xml:space="preserve">a capacity-building module focusing on the inclusion of environmental, social, and/or economic considerations in public procurement, delivered by a public expert, or private expert </w:t>
      </w:r>
      <w:r w:rsidRPr="006D1EB3">
        <w:rPr>
          <w:color w:val="auto"/>
          <w:lang w:val="en-US"/>
        </w:rPr>
        <w:t>with official certification.</w:t>
      </w:r>
    </w:p>
  </w:footnote>
  <w:footnote w:id="7">
    <w:p w14:paraId="26470E77" w14:textId="77777777" w:rsidR="00BE6064" w:rsidRPr="00D56A14" w:rsidRDefault="00BE6064" w:rsidP="00E97CFA">
      <w:pPr>
        <w:pStyle w:val="FootnoteText"/>
        <w:rPr>
          <w:lang w:val="en-US"/>
        </w:rPr>
      </w:pPr>
      <w:r>
        <w:rPr>
          <w:rStyle w:val="FootnoteReference"/>
        </w:rPr>
        <w:footnoteRef/>
      </w:r>
      <w:r>
        <w:t xml:space="preserve"> Purchasing criteria usually correspond to a set of detailed specifications intended to facilitate the purchase of sustainable products or services by public procurement practitioners. </w:t>
      </w:r>
      <w:r w:rsidRPr="00D56A14">
        <w:rPr>
          <w:lang w:val="en-US"/>
        </w:rPr>
        <w:t>Examples of criteria</w:t>
      </w:r>
      <w:r>
        <w:rPr>
          <w:lang w:val="en-US"/>
        </w:rPr>
        <w:t xml:space="preserve"> or buying standards</w:t>
      </w:r>
      <w:r w:rsidRPr="00D56A14">
        <w:rPr>
          <w:lang w:val="en-US"/>
        </w:rPr>
        <w:t xml:space="preserve"> </w:t>
      </w:r>
      <w:r>
        <w:rPr>
          <w:lang w:val="en-US"/>
        </w:rPr>
        <w:t>can be found below</w:t>
      </w:r>
      <w:r w:rsidRPr="00D56A14">
        <w:rPr>
          <w:lang w:val="en-US"/>
        </w:rPr>
        <w:t>:</w:t>
      </w:r>
    </w:p>
    <w:p w14:paraId="0F02A754" w14:textId="77777777" w:rsidR="00BE6064" w:rsidRPr="00C00284" w:rsidRDefault="00BE6064" w:rsidP="00E97CFA">
      <w:pPr>
        <w:pStyle w:val="FootnoteText"/>
        <w:rPr>
          <w:lang w:val="es-ES"/>
        </w:rPr>
      </w:pPr>
      <w:r w:rsidRPr="00C00284">
        <w:rPr>
          <w:lang w:val="es-ES"/>
        </w:rPr>
        <w:t xml:space="preserve">- EU GPP </w:t>
      </w:r>
      <w:proofErr w:type="spellStart"/>
      <w:r w:rsidRPr="00C00284">
        <w:rPr>
          <w:lang w:val="es-ES"/>
        </w:rPr>
        <w:t>criteria</w:t>
      </w:r>
      <w:proofErr w:type="spellEnd"/>
      <w:r w:rsidRPr="00C00284">
        <w:rPr>
          <w:lang w:val="es-ES"/>
        </w:rPr>
        <w:t xml:space="preserve">: </w:t>
      </w:r>
      <w:hyperlink r:id="rId3" w:history="1">
        <w:r w:rsidRPr="00C00284">
          <w:rPr>
            <w:lang w:val="es-ES"/>
          </w:rPr>
          <w:t>http://ec.europa.eu/environment/gpp/eu_gpp_criteria_en.htm</w:t>
        </w:r>
      </w:hyperlink>
      <w:r w:rsidRPr="00C00284">
        <w:rPr>
          <w:lang w:val="es-ES"/>
        </w:rPr>
        <w:t>.</w:t>
      </w:r>
    </w:p>
    <w:p w14:paraId="73D9E88D" w14:textId="77777777" w:rsidR="00BE6064" w:rsidRPr="00D56A14" w:rsidRDefault="00BE6064" w:rsidP="00E97CFA">
      <w:pPr>
        <w:pStyle w:val="CommentText"/>
        <w:rPr>
          <w:lang w:val="en-US"/>
        </w:rPr>
      </w:pPr>
      <w:r>
        <w:rPr>
          <w:lang w:val="en-US"/>
        </w:rPr>
        <w:t xml:space="preserve">- </w:t>
      </w:r>
      <w:r w:rsidRPr="00D56A14">
        <w:rPr>
          <w:lang w:val="en-US"/>
        </w:rPr>
        <w:t xml:space="preserve">UK government buying standards: </w:t>
      </w:r>
      <w:hyperlink r:id="rId4" w:anchor="sustainable-procurement" w:history="1">
        <w:r w:rsidRPr="00D56A14">
          <w:rPr>
            <w:lang w:val="en-US"/>
          </w:rPr>
          <w:t>https://www.gov.uk/government/organisations/department-for-work-pensions/about/procurement#sustainable-procurement</w:t>
        </w:r>
      </w:hyperlink>
    </w:p>
    <w:p w14:paraId="09BB5B6B" w14:textId="77777777" w:rsidR="00BE6064" w:rsidRPr="00D56A14" w:rsidRDefault="00BE6064" w:rsidP="00E97CFA">
      <w:pPr>
        <w:pStyle w:val="CommentText"/>
        <w:rPr>
          <w:lang w:val="en-US"/>
        </w:rPr>
      </w:pPr>
      <w:r>
        <w:rPr>
          <w:lang w:val="en-US"/>
        </w:rPr>
        <w:t xml:space="preserve">- </w:t>
      </w:r>
      <w:r w:rsidRPr="00D56A14">
        <w:rPr>
          <w:lang w:val="en-US"/>
        </w:rPr>
        <w:t xml:space="preserve">US </w:t>
      </w:r>
      <w:r>
        <w:rPr>
          <w:lang w:val="en-US"/>
        </w:rPr>
        <w:t>federal</w:t>
      </w:r>
      <w:r w:rsidRPr="00D56A14">
        <w:rPr>
          <w:lang w:val="en-US"/>
        </w:rPr>
        <w:t xml:space="preserve"> </w:t>
      </w:r>
      <w:r>
        <w:rPr>
          <w:lang w:val="en-US"/>
        </w:rPr>
        <w:t>sustainable</w:t>
      </w:r>
      <w:r w:rsidRPr="00D56A14">
        <w:rPr>
          <w:lang w:val="en-US"/>
        </w:rPr>
        <w:t xml:space="preserve"> purchasing requirements:</w:t>
      </w:r>
    </w:p>
    <w:p w14:paraId="73AEC473" w14:textId="77777777" w:rsidR="00BE6064" w:rsidRPr="00D56A14" w:rsidRDefault="008A3B26" w:rsidP="00E97CFA">
      <w:pPr>
        <w:pStyle w:val="CommentText"/>
        <w:rPr>
          <w:lang w:val="en-US"/>
        </w:rPr>
      </w:pPr>
      <w:hyperlink r:id="rId5" w:history="1">
        <w:r w:rsidR="00BE6064" w:rsidRPr="00D56A14">
          <w:rPr>
            <w:lang w:val="en-US"/>
          </w:rPr>
          <w:t>https://sftool.gov/greenprocurement</w:t>
        </w:r>
      </w:hyperlink>
    </w:p>
  </w:footnote>
  <w:footnote w:id="8">
    <w:p w14:paraId="12B372E8" w14:textId="77777777" w:rsidR="00BE6064" w:rsidRPr="00E9195B" w:rsidRDefault="00BE6064" w:rsidP="00B250DE">
      <w:pPr>
        <w:pStyle w:val="FootnoteText"/>
        <w:rPr>
          <w:lang w:val="en-US"/>
        </w:rPr>
      </w:pPr>
      <w:r>
        <w:rPr>
          <w:rStyle w:val="FootnoteReference"/>
        </w:rPr>
        <w:footnoteRef/>
      </w:r>
      <w:r>
        <w:rPr>
          <w:lang w:val="en-US"/>
        </w:rPr>
        <w:t xml:space="preserve"> Usually categories chosen as a priority for SPP implementation would be categories representing the largest amount of spend or having the most significant impacts in terms of outcomes.</w:t>
      </w:r>
    </w:p>
  </w:footnote>
  <w:footnote w:id="9">
    <w:p w14:paraId="094BDCF7" w14:textId="77777777" w:rsidR="00BE6064" w:rsidRPr="003F3F33" w:rsidRDefault="00BE6064">
      <w:pPr>
        <w:pStyle w:val="FootnoteText"/>
      </w:pPr>
      <w:r>
        <w:rPr>
          <w:rStyle w:val="FootnoteReference"/>
        </w:rPr>
        <w:footnoteRef/>
      </w:r>
      <w:r>
        <w:t xml:space="preserve"> Ibidem (see footnote 4)</w:t>
      </w:r>
    </w:p>
  </w:footnote>
  <w:footnote w:id="10">
    <w:p w14:paraId="3E68A96D" w14:textId="77777777" w:rsidR="00BE6064" w:rsidRPr="00D56A14" w:rsidRDefault="00BE6064" w:rsidP="00CA7F07">
      <w:pPr>
        <w:pStyle w:val="FootnoteText"/>
        <w:rPr>
          <w:lang w:val="en-US"/>
        </w:rPr>
      </w:pPr>
      <w:r>
        <w:rPr>
          <w:rStyle w:val="FootnoteReference"/>
        </w:rPr>
        <w:footnoteRef/>
      </w:r>
      <w:r>
        <w:t xml:space="preserve"> </w:t>
      </w:r>
      <w:r w:rsidRPr="00D56A14">
        <w:rPr>
          <w:lang w:val="en-US"/>
        </w:rPr>
        <w:t>Countr</w:t>
      </w:r>
      <w:r>
        <w:rPr>
          <w:lang w:val="en-US"/>
        </w:rPr>
        <w:t>ies</w:t>
      </w:r>
      <w:r w:rsidRPr="00D56A14">
        <w:rPr>
          <w:lang w:val="en-US"/>
        </w:rPr>
        <w:t xml:space="preserve"> </w:t>
      </w:r>
      <w:r w:rsidRPr="00A33CBF">
        <w:rPr>
          <w:lang w:val="en-US"/>
        </w:rPr>
        <w:t>should consider the largest base of public procurement</w:t>
      </w:r>
      <w:r w:rsidRPr="005C4CBA">
        <w:rPr>
          <w:lang w:val="en-US"/>
        </w:rPr>
        <w:t xml:space="preserve"> when calculating this value, i.e.</w:t>
      </w:r>
      <w:r w:rsidRPr="008B2403">
        <w:rPr>
          <w:lang w:val="en-US"/>
        </w:rPr>
        <w:t xml:space="preserve"> the value of all public procurement contracts per </w:t>
      </w:r>
      <w:r>
        <w:rPr>
          <w:lang w:val="en-US"/>
        </w:rPr>
        <w:t>“</w:t>
      </w:r>
      <w:r w:rsidRPr="008B2403">
        <w:rPr>
          <w:lang w:val="en-US"/>
        </w:rPr>
        <w:t>priority</w:t>
      </w:r>
      <w:r>
        <w:rPr>
          <w:lang w:val="en-US"/>
        </w:rPr>
        <w:t>”</w:t>
      </w:r>
      <w:r w:rsidRPr="008B2403">
        <w:rPr>
          <w:lang w:val="en-US"/>
        </w:rPr>
        <w:t xml:space="preserve"> product group, awarded by</w:t>
      </w:r>
      <w:r w:rsidRPr="00A33CBF">
        <w:rPr>
          <w:lang w:val="en-US"/>
        </w:rPr>
        <w:t xml:space="preserve"> </w:t>
      </w:r>
      <w:r w:rsidRPr="005C4CBA">
        <w:rPr>
          <w:lang w:val="en-US"/>
        </w:rPr>
        <w:t>public procur</w:t>
      </w:r>
      <w:r w:rsidRPr="008B2403">
        <w:rPr>
          <w:lang w:val="en-US"/>
        </w:rPr>
        <w:t>ement</w:t>
      </w:r>
      <w:r w:rsidRPr="00A33CBF">
        <w:rPr>
          <w:lang w:val="en-US"/>
        </w:rPr>
        <w:t xml:space="preserve"> entities</w:t>
      </w:r>
      <w:r w:rsidRPr="008B2403">
        <w:rPr>
          <w:lang w:val="en-US"/>
        </w:rPr>
        <w:t xml:space="preserve">, and public bodies with procurement </w:t>
      </w:r>
      <w:proofErr w:type="gramStart"/>
      <w:r w:rsidRPr="008B2403">
        <w:rPr>
          <w:lang w:val="en-US"/>
        </w:rPr>
        <w:t>functions.</w:t>
      </w:r>
      <w:r w:rsidRPr="00A33CBF">
        <w:rPr>
          <w:lang w:val="en-US"/>
        </w:rPr>
        <w:t>.</w:t>
      </w:r>
      <w:proofErr w:type="gramEnd"/>
    </w:p>
  </w:footnote>
  <w:footnote w:id="11">
    <w:p w14:paraId="50388F31" w14:textId="77777777" w:rsidR="00BE6064" w:rsidRPr="007D4AAE" w:rsidRDefault="00BE6064">
      <w:pPr>
        <w:pStyle w:val="FootnoteText"/>
      </w:pPr>
      <w:r>
        <w:rPr>
          <w:rStyle w:val="FootnoteReference"/>
        </w:rPr>
        <w:footnoteRef/>
      </w:r>
      <w:r>
        <w:t xml:space="preserve"> </w:t>
      </w:r>
      <w:hyperlink r:id="rId6" w:history="1">
        <w:r w:rsidRPr="007D4AAE">
          <w:rPr>
            <w:bCs/>
            <w:i/>
            <w:iCs/>
            <w:sz w:val="22"/>
            <w:szCs w:val="22"/>
          </w:rPr>
          <w:t>Buying Social – A guide to taking account of social considerations in public procurement</w:t>
        </w:r>
      </w:hyperlink>
      <w:r>
        <w:rPr>
          <w:bCs/>
          <w:i/>
          <w:iCs/>
          <w:sz w:val="22"/>
          <w:szCs w:val="22"/>
        </w:rPr>
        <w:t xml:space="preserve">, </w:t>
      </w:r>
      <w:r>
        <w:rPr>
          <w:lang w:val="en-US"/>
        </w:rPr>
        <w:t>a</w:t>
      </w:r>
      <w:r w:rsidRPr="006062EA">
        <w:rPr>
          <w:lang w:val="en-US"/>
        </w:rPr>
        <w:t>ccessible at</w:t>
      </w:r>
      <w:r>
        <w:rPr>
          <w:lang w:val="en-US"/>
        </w:rPr>
        <w:t xml:space="preserve"> </w:t>
      </w:r>
      <w:hyperlink r:id="rId7" w:history="1">
        <w:r>
          <w:rPr>
            <w:rStyle w:val="Hyperlink"/>
          </w:rPr>
          <w:t>https://publications.europa.eu/en/publication-detail/-/publication/cb70c481-0e29-4040-9be2-c408cddf081f/language-en</w:t>
        </w:r>
      </w:hyperlink>
    </w:p>
  </w:footnote>
  <w:footnote w:id="12">
    <w:p w14:paraId="24DA276A" w14:textId="77777777" w:rsidR="00BE6064" w:rsidRPr="006062EA" w:rsidRDefault="00BE6064" w:rsidP="004834AF">
      <w:pPr>
        <w:pStyle w:val="FootnoteText"/>
        <w:rPr>
          <w:lang w:val="en-US"/>
        </w:rPr>
      </w:pPr>
      <w:r>
        <w:rPr>
          <w:rStyle w:val="FootnoteReference"/>
        </w:rPr>
        <w:footnoteRef/>
      </w:r>
      <w:r w:rsidRPr="006062EA">
        <w:rPr>
          <w:lang w:val="en-US"/>
        </w:rPr>
        <w:t>Accessible at</w:t>
      </w:r>
      <w:r>
        <w:rPr>
          <w:lang w:val="en-US"/>
        </w:rPr>
        <w:t xml:space="preserve"> </w:t>
      </w:r>
      <w:hyperlink r:id="rId8" w:history="1">
        <w:r>
          <w:rPr>
            <w:rStyle w:val="Hyperlink"/>
          </w:rPr>
          <w:t>https://publications.europa.eu/en/publication-detail/-/publication/cb70c481-0e29-4040-9be2-c408cddf081f/language-en</w:t>
        </w:r>
      </w:hyperlink>
    </w:p>
  </w:footnote>
  <w:footnote w:id="13">
    <w:p w14:paraId="6026D477" w14:textId="77777777" w:rsidR="00BE6064" w:rsidRPr="006D1EB3" w:rsidRDefault="00BE6064" w:rsidP="004834AF">
      <w:pPr>
        <w:suppressAutoHyphens w:val="0"/>
        <w:autoSpaceDE w:val="0"/>
        <w:adjustRightInd w:val="0"/>
        <w:textAlignment w:val="auto"/>
        <w:rPr>
          <w:sz w:val="20"/>
          <w:szCs w:val="20"/>
          <w:lang w:val="en-US"/>
        </w:rPr>
      </w:pPr>
      <w:r w:rsidRPr="007D4AAE">
        <w:rPr>
          <w:rStyle w:val="FootnoteReference"/>
          <w:sz w:val="20"/>
          <w:szCs w:val="20"/>
        </w:rPr>
        <w:footnoteRef/>
      </w:r>
      <w:r>
        <w:rPr>
          <w:sz w:val="20"/>
          <w:szCs w:val="20"/>
          <w:lang w:val="en-US"/>
        </w:rPr>
        <w:t xml:space="preserve">See </w:t>
      </w:r>
      <w:r w:rsidRPr="006D1EB3">
        <w:rPr>
          <w:sz w:val="20"/>
          <w:szCs w:val="20"/>
          <w:lang w:val="en-US"/>
        </w:rPr>
        <w:t>the United Nations Convention on the Rights of Persons with Disabilities: http://register.consilium.europa.eu/pdf/en/09/st15/st15540.en09.pdf.</w:t>
      </w:r>
    </w:p>
    <w:p w14:paraId="4CB1B398" w14:textId="77777777" w:rsidR="00BE6064" w:rsidRPr="006D1EB3" w:rsidRDefault="00BE6064" w:rsidP="004834AF">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33D23" w14:textId="77777777" w:rsidR="00BE6064" w:rsidRDefault="00BE6064">
    <w:pPr>
      <w:pStyle w:val="Header"/>
      <w:tabs>
        <w:tab w:val="clear" w:pos="9360"/>
        <w:tab w:val="left" w:pos="5923"/>
      </w:tabs>
    </w:pPr>
    <w:r>
      <w:rPr>
        <w:noProof/>
        <w:lang w:val="it-IT" w:eastAsia="it-IT"/>
      </w:rPr>
      <w:drawing>
        <wp:anchor distT="0" distB="0" distL="114300" distR="114300" simplePos="0" relativeHeight="251660288" behindDoc="0" locked="0" layoutInCell="1" allowOverlap="1" wp14:anchorId="111B95A3" wp14:editId="6A483853">
          <wp:simplePos x="0" y="0"/>
          <wp:positionH relativeFrom="margin">
            <wp:posOffset>3979012</wp:posOffset>
          </wp:positionH>
          <wp:positionV relativeFrom="paragraph">
            <wp:posOffset>-267157</wp:posOffset>
          </wp:positionV>
          <wp:extent cx="1654810" cy="555625"/>
          <wp:effectExtent l="0" t="0" r="2540" b="0"/>
          <wp:wrapSquare wrapText="bothSides"/>
          <wp:docPr id="1"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654810" cy="555625"/>
                  </a:xfrm>
                  <a:prstGeom prst="rect">
                    <a:avLst/>
                  </a:prstGeom>
                  <a:noFill/>
                  <a:ln>
                    <a:noFill/>
                    <a:prstDash/>
                  </a:ln>
                </pic:spPr>
              </pic:pic>
            </a:graphicData>
          </a:graphic>
        </wp:anchor>
      </w:drawing>
    </w:r>
    <w:r>
      <w:rPr>
        <w:noProof/>
        <w:lang w:val="it-IT" w:eastAsia="it-IT"/>
      </w:rPr>
      <w:drawing>
        <wp:anchor distT="0" distB="0" distL="114300" distR="114300" simplePos="0" relativeHeight="251659264" behindDoc="0" locked="0" layoutInCell="1" allowOverlap="1" wp14:anchorId="6FA5A523" wp14:editId="40BD1984">
          <wp:simplePos x="0" y="0"/>
          <wp:positionH relativeFrom="column">
            <wp:posOffset>336245</wp:posOffset>
          </wp:positionH>
          <wp:positionV relativeFrom="paragraph">
            <wp:posOffset>-245542</wp:posOffset>
          </wp:positionV>
          <wp:extent cx="1828800" cy="511810"/>
          <wp:effectExtent l="0" t="0" r="0" b="254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1828800" cy="511810"/>
                  </a:xfrm>
                  <a:prstGeom prst="rect">
                    <a:avLst/>
                  </a:prstGeom>
                  <a:noFill/>
                  <a:ln>
                    <a:noFill/>
                    <a:prstDash/>
                  </a:ln>
                </pic:spPr>
              </pic:pic>
            </a:graphicData>
          </a:graphic>
        </wp:anchor>
      </w:drawing>
    </w:r>
    <w:r>
      <w:rPr>
        <w:noProof/>
        <w:lang w:val="it-IT" w:eastAsia="it-IT"/>
      </w:rPr>
      <w:drawing>
        <wp:anchor distT="0" distB="0" distL="114300" distR="114300" simplePos="0" relativeHeight="251661312" behindDoc="0" locked="0" layoutInCell="1" allowOverlap="1" wp14:anchorId="3188A2B6" wp14:editId="61D6FE13">
          <wp:simplePos x="0" y="0"/>
          <wp:positionH relativeFrom="column">
            <wp:posOffset>2515870</wp:posOffset>
          </wp:positionH>
          <wp:positionV relativeFrom="paragraph">
            <wp:posOffset>-362102</wp:posOffset>
          </wp:positionV>
          <wp:extent cx="1126490" cy="73025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Environment_Logo_English_Short_colour.png"/>
                  <pic:cNvPicPr/>
                </pic:nvPicPr>
                <pic:blipFill>
                  <a:blip r:embed="rId3">
                    <a:extLst>
                      <a:ext uri="{28A0092B-C50C-407E-A947-70E740481C1C}">
                        <a14:useLocalDpi xmlns:a14="http://schemas.microsoft.com/office/drawing/2010/main" val="0"/>
                      </a:ext>
                    </a:extLst>
                  </a:blip>
                  <a:stretch>
                    <a:fillRect/>
                  </a:stretch>
                </pic:blipFill>
                <pic:spPr>
                  <a:xfrm>
                    <a:off x="0" y="0"/>
                    <a:ext cx="1126490" cy="730250"/>
                  </a:xfrm>
                  <a:prstGeom prst="rect">
                    <a:avLst/>
                  </a:prstGeom>
                </pic:spPr>
              </pic:pic>
            </a:graphicData>
          </a:graphic>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A643F"/>
    <w:multiLevelType w:val="hybridMultilevel"/>
    <w:tmpl w:val="131222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E25786"/>
    <w:multiLevelType w:val="multilevel"/>
    <w:tmpl w:val="1658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4F23D4"/>
    <w:multiLevelType w:val="hybridMultilevel"/>
    <w:tmpl w:val="F1B65670"/>
    <w:lvl w:ilvl="0" w:tplc="C7547B4E">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487C5B"/>
    <w:multiLevelType w:val="hybridMultilevel"/>
    <w:tmpl w:val="3D5C40B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24F16CF"/>
    <w:multiLevelType w:val="multilevel"/>
    <w:tmpl w:val="63CCE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558CA"/>
    <w:multiLevelType w:val="multilevel"/>
    <w:tmpl w:val="0316BA28"/>
    <w:lvl w:ilvl="0">
      <w:numFmt w:val="decimal"/>
      <w:lvlText w:val="%1"/>
      <w:lvlJc w:val="left"/>
      <w:pPr>
        <w:ind w:left="420" w:hanging="420"/>
      </w:pPr>
      <w:rPr>
        <w:rFonts w:hint="default"/>
        <w:b/>
      </w:rPr>
    </w:lvl>
    <w:lvl w:ilvl="1">
      <w:start w:val="20"/>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18BE7254"/>
    <w:multiLevelType w:val="hybridMultilevel"/>
    <w:tmpl w:val="F7447582"/>
    <w:lvl w:ilvl="0" w:tplc="D2F0E4A4">
      <w:numFmt w:val="bullet"/>
      <w:lvlText w:val=""/>
      <w:lvlJc w:val="left"/>
      <w:pPr>
        <w:ind w:left="2330" w:hanging="360"/>
      </w:pPr>
      <w:rPr>
        <w:rFonts w:ascii="Symbol" w:eastAsia="Calibri" w:hAnsi="Symbol" w:cs="Times New Roman" w:hint="default"/>
      </w:rPr>
    </w:lvl>
    <w:lvl w:ilvl="1" w:tplc="040C0003" w:tentative="1">
      <w:start w:val="1"/>
      <w:numFmt w:val="bullet"/>
      <w:lvlText w:val="o"/>
      <w:lvlJc w:val="left"/>
      <w:pPr>
        <w:ind w:left="3050" w:hanging="360"/>
      </w:pPr>
      <w:rPr>
        <w:rFonts w:ascii="Courier New" w:hAnsi="Courier New" w:cs="Courier New" w:hint="default"/>
      </w:rPr>
    </w:lvl>
    <w:lvl w:ilvl="2" w:tplc="040C0005" w:tentative="1">
      <w:start w:val="1"/>
      <w:numFmt w:val="bullet"/>
      <w:lvlText w:val=""/>
      <w:lvlJc w:val="left"/>
      <w:pPr>
        <w:ind w:left="3770" w:hanging="360"/>
      </w:pPr>
      <w:rPr>
        <w:rFonts w:ascii="Wingdings" w:hAnsi="Wingdings" w:hint="default"/>
      </w:rPr>
    </w:lvl>
    <w:lvl w:ilvl="3" w:tplc="040C0001" w:tentative="1">
      <w:start w:val="1"/>
      <w:numFmt w:val="bullet"/>
      <w:lvlText w:val=""/>
      <w:lvlJc w:val="left"/>
      <w:pPr>
        <w:ind w:left="4490" w:hanging="360"/>
      </w:pPr>
      <w:rPr>
        <w:rFonts w:ascii="Symbol" w:hAnsi="Symbol" w:hint="default"/>
      </w:rPr>
    </w:lvl>
    <w:lvl w:ilvl="4" w:tplc="040C0003" w:tentative="1">
      <w:start w:val="1"/>
      <w:numFmt w:val="bullet"/>
      <w:lvlText w:val="o"/>
      <w:lvlJc w:val="left"/>
      <w:pPr>
        <w:ind w:left="5210" w:hanging="360"/>
      </w:pPr>
      <w:rPr>
        <w:rFonts w:ascii="Courier New" w:hAnsi="Courier New" w:cs="Courier New" w:hint="default"/>
      </w:rPr>
    </w:lvl>
    <w:lvl w:ilvl="5" w:tplc="040C0005" w:tentative="1">
      <w:start w:val="1"/>
      <w:numFmt w:val="bullet"/>
      <w:lvlText w:val=""/>
      <w:lvlJc w:val="left"/>
      <w:pPr>
        <w:ind w:left="5930" w:hanging="360"/>
      </w:pPr>
      <w:rPr>
        <w:rFonts w:ascii="Wingdings" w:hAnsi="Wingdings" w:hint="default"/>
      </w:rPr>
    </w:lvl>
    <w:lvl w:ilvl="6" w:tplc="040C0001" w:tentative="1">
      <w:start w:val="1"/>
      <w:numFmt w:val="bullet"/>
      <w:lvlText w:val=""/>
      <w:lvlJc w:val="left"/>
      <w:pPr>
        <w:ind w:left="6650" w:hanging="360"/>
      </w:pPr>
      <w:rPr>
        <w:rFonts w:ascii="Symbol" w:hAnsi="Symbol" w:hint="default"/>
      </w:rPr>
    </w:lvl>
    <w:lvl w:ilvl="7" w:tplc="040C0003" w:tentative="1">
      <w:start w:val="1"/>
      <w:numFmt w:val="bullet"/>
      <w:lvlText w:val="o"/>
      <w:lvlJc w:val="left"/>
      <w:pPr>
        <w:ind w:left="7370" w:hanging="360"/>
      </w:pPr>
      <w:rPr>
        <w:rFonts w:ascii="Courier New" w:hAnsi="Courier New" w:cs="Courier New" w:hint="default"/>
      </w:rPr>
    </w:lvl>
    <w:lvl w:ilvl="8" w:tplc="040C0005" w:tentative="1">
      <w:start w:val="1"/>
      <w:numFmt w:val="bullet"/>
      <w:lvlText w:val=""/>
      <w:lvlJc w:val="left"/>
      <w:pPr>
        <w:ind w:left="8090" w:hanging="360"/>
      </w:pPr>
      <w:rPr>
        <w:rFonts w:ascii="Wingdings" w:hAnsi="Wingdings" w:hint="default"/>
      </w:rPr>
    </w:lvl>
  </w:abstractNum>
  <w:abstractNum w:abstractNumId="7" w15:restartNumberingAfterBreak="0">
    <w:nsid w:val="19D95665"/>
    <w:multiLevelType w:val="hybridMultilevel"/>
    <w:tmpl w:val="9EE67B82"/>
    <w:lvl w:ilvl="0" w:tplc="BC9C31B6">
      <w:numFmt w:val="bullet"/>
      <w:lvlText w:val="-"/>
      <w:lvlJc w:val="left"/>
      <w:pPr>
        <w:ind w:left="720" w:hanging="360"/>
      </w:pPr>
      <w:rPr>
        <w:rFonts w:ascii="FS Me Web Bold" w:eastAsia="Times New Roman" w:hAnsi="FS Me Web Bold" w:cs="Calibri" w:hint="default"/>
        <w:color w:val="32313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0578B4"/>
    <w:multiLevelType w:val="multilevel"/>
    <w:tmpl w:val="E1B2E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3C0995"/>
    <w:multiLevelType w:val="hybridMultilevel"/>
    <w:tmpl w:val="76E818D4"/>
    <w:lvl w:ilvl="0" w:tplc="C7547B4E">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5834B7"/>
    <w:multiLevelType w:val="multilevel"/>
    <w:tmpl w:val="372612CE"/>
    <w:lvl w:ilvl="0">
      <w:numFmt w:val="decimal"/>
      <w:lvlText w:val="%1"/>
      <w:lvlJc w:val="left"/>
      <w:pPr>
        <w:ind w:left="420" w:hanging="420"/>
      </w:pPr>
      <w:rPr>
        <w:rFonts w:hint="default"/>
      </w:rPr>
    </w:lvl>
    <w:lvl w:ilvl="1">
      <w:start w:val="2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0CC5AAB"/>
    <w:multiLevelType w:val="hybridMultilevel"/>
    <w:tmpl w:val="478AE236"/>
    <w:lvl w:ilvl="0" w:tplc="F5FC4AAA">
      <w:start w:val="1"/>
      <w:numFmt w:val="bullet"/>
      <w:lvlText w:val="•"/>
      <w:lvlJc w:val="left"/>
      <w:pPr>
        <w:tabs>
          <w:tab w:val="num" w:pos="720"/>
        </w:tabs>
        <w:ind w:left="720" w:hanging="360"/>
      </w:pPr>
      <w:rPr>
        <w:rFonts w:ascii="Arial" w:hAnsi="Arial" w:hint="default"/>
      </w:rPr>
    </w:lvl>
    <w:lvl w:ilvl="1" w:tplc="D03C15AC" w:tentative="1">
      <w:start w:val="1"/>
      <w:numFmt w:val="bullet"/>
      <w:lvlText w:val="•"/>
      <w:lvlJc w:val="left"/>
      <w:pPr>
        <w:tabs>
          <w:tab w:val="num" w:pos="1440"/>
        </w:tabs>
        <w:ind w:left="1440" w:hanging="360"/>
      </w:pPr>
      <w:rPr>
        <w:rFonts w:ascii="Arial" w:hAnsi="Arial" w:hint="default"/>
      </w:rPr>
    </w:lvl>
    <w:lvl w:ilvl="2" w:tplc="BE50ACE4" w:tentative="1">
      <w:start w:val="1"/>
      <w:numFmt w:val="bullet"/>
      <w:lvlText w:val="•"/>
      <w:lvlJc w:val="left"/>
      <w:pPr>
        <w:tabs>
          <w:tab w:val="num" w:pos="2160"/>
        </w:tabs>
        <w:ind w:left="2160" w:hanging="360"/>
      </w:pPr>
      <w:rPr>
        <w:rFonts w:ascii="Arial" w:hAnsi="Arial" w:hint="default"/>
      </w:rPr>
    </w:lvl>
    <w:lvl w:ilvl="3" w:tplc="54FE202A" w:tentative="1">
      <w:start w:val="1"/>
      <w:numFmt w:val="bullet"/>
      <w:lvlText w:val="•"/>
      <w:lvlJc w:val="left"/>
      <w:pPr>
        <w:tabs>
          <w:tab w:val="num" w:pos="2880"/>
        </w:tabs>
        <w:ind w:left="2880" w:hanging="360"/>
      </w:pPr>
      <w:rPr>
        <w:rFonts w:ascii="Arial" w:hAnsi="Arial" w:hint="default"/>
      </w:rPr>
    </w:lvl>
    <w:lvl w:ilvl="4" w:tplc="74BE0968" w:tentative="1">
      <w:start w:val="1"/>
      <w:numFmt w:val="bullet"/>
      <w:lvlText w:val="•"/>
      <w:lvlJc w:val="left"/>
      <w:pPr>
        <w:tabs>
          <w:tab w:val="num" w:pos="3600"/>
        </w:tabs>
        <w:ind w:left="3600" w:hanging="360"/>
      </w:pPr>
      <w:rPr>
        <w:rFonts w:ascii="Arial" w:hAnsi="Arial" w:hint="default"/>
      </w:rPr>
    </w:lvl>
    <w:lvl w:ilvl="5" w:tplc="1814F5D6" w:tentative="1">
      <w:start w:val="1"/>
      <w:numFmt w:val="bullet"/>
      <w:lvlText w:val="•"/>
      <w:lvlJc w:val="left"/>
      <w:pPr>
        <w:tabs>
          <w:tab w:val="num" w:pos="4320"/>
        </w:tabs>
        <w:ind w:left="4320" w:hanging="360"/>
      </w:pPr>
      <w:rPr>
        <w:rFonts w:ascii="Arial" w:hAnsi="Arial" w:hint="default"/>
      </w:rPr>
    </w:lvl>
    <w:lvl w:ilvl="6" w:tplc="D17046C8" w:tentative="1">
      <w:start w:val="1"/>
      <w:numFmt w:val="bullet"/>
      <w:lvlText w:val="•"/>
      <w:lvlJc w:val="left"/>
      <w:pPr>
        <w:tabs>
          <w:tab w:val="num" w:pos="5040"/>
        </w:tabs>
        <w:ind w:left="5040" w:hanging="360"/>
      </w:pPr>
      <w:rPr>
        <w:rFonts w:ascii="Arial" w:hAnsi="Arial" w:hint="default"/>
      </w:rPr>
    </w:lvl>
    <w:lvl w:ilvl="7" w:tplc="EA8CA1D8" w:tentative="1">
      <w:start w:val="1"/>
      <w:numFmt w:val="bullet"/>
      <w:lvlText w:val="•"/>
      <w:lvlJc w:val="left"/>
      <w:pPr>
        <w:tabs>
          <w:tab w:val="num" w:pos="5760"/>
        </w:tabs>
        <w:ind w:left="5760" w:hanging="360"/>
      </w:pPr>
      <w:rPr>
        <w:rFonts w:ascii="Arial" w:hAnsi="Arial" w:hint="default"/>
      </w:rPr>
    </w:lvl>
    <w:lvl w:ilvl="8" w:tplc="72140A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6420E0"/>
    <w:multiLevelType w:val="hybridMultilevel"/>
    <w:tmpl w:val="CAF48C3C"/>
    <w:lvl w:ilvl="0" w:tplc="4E8EFC30">
      <w:start w:val="1"/>
      <w:numFmt w:val="bullet"/>
      <w:lvlText w:val="•"/>
      <w:lvlJc w:val="left"/>
      <w:pPr>
        <w:tabs>
          <w:tab w:val="num" w:pos="720"/>
        </w:tabs>
        <w:ind w:left="720" w:hanging="360"/>
      </w:pPr>
      <w:rPr>
        <w:rFonts w:ascii="Arial" w:hAnsi="Arial" w:hint="default"/>
      </w:rPr>
    </w:lvl>
    <w:lvl w:ilvl="1" w:tplc="5114CE64" w:tentative="1">
      <w:start w:val="1"/>
      <w:numFmt w:val="bullet"/>
      <w:lvlText w:val="•"/>
      <w:lvlJc w:val="left"/>
      <w:pPr>
        <w:tabs>
          <w:tab w:val="num" w:pos="1440"/>
        </w:tabs>
        <w:ind w:left="1440" w:hanging="360"/>
      </w:pPr>
      <w:rPr>
        <w:rFonts w:ascii="Arial" w:hAnsi="Arial" w:hint="default"/>
      </w:rPr>
    </w:lvl>
    <w:lvl w:ilvl="2" w:tplc="5782A0BC" w:tentative="1">
      <w:start w:val="1"/>
      <w:numFmt w:val="bullet"/>
      <w:lvlText w:val="•"/>
      <w:lvlJc w:val="left"/>
      <w:pPr>
        <w:tabs>
          <w:tab w:val="num" w:pos="2160"/>
        </w:tabs>
        <w:ind w:left="2160" w:hanging="360"/>
      </w:pPr>
      <w:rPr>
        <w:rFonts w:ascii="Arial" w:hAnsi="Arial" w:hint="default"/>
      </w:rPr>
    </w:lvl>
    <w:lvl w:ilvl="3" w:tplc="D40EA94C" w:tentative="1">
      <w:start w:val="1"/>
      <w:numFmt w:val="bullet"/>
      <w:lvlText w:val="•"/>
      <w:lvlJc w:val="left"/>
      <w:pPr>
        <w:tabs>
          <w:tab w:val="num" w:pos="2880"/>
        </w:tabs>
        <w:ind w:left="2880" w:hanging="360"/>
      </w:pPr>
      <w:rPr>
        <w:rFonts w:ascii="Arial" w:hAnsi="Arial" w:hint="default"/>
      </w:rPr>
    </w:lvl>
    <w:lvl w:ilvl="4" w:tplc="5A98CC20" w:tentative="1">
      <w:start w:val="1"/>
      <w:numFmt w:val="bullet"/>
      <w:lvlText w:val="•"/>
      <w:lvlJc w:val="left"/>
      <w:pPr>
        <w:tabs>
          <w:tab w:val="num" w:pos="3600"/>
        </w:tabs>
        <w:ind w:left="3600" w:hanging="360"/>
      </w:pPr>
      <w:rPr>
        <w:rFonts w:ascii="Arial" w:hAnsi="Arial" w:hint="default"/>
      </w:rPr>
    </w:lvl>
    <w:lvl w:ilvl="5" w:tplc="6374CC94" w:tentative="1">
      <w:start w:val="1"/>
      <w:numFmt w:val="bullet"/>
      <w:lvlText w:val="•"/>
      <w:lvlJc w:val="left"/>
      <w:pPr>
        <w:tabs>
          <w:tab w:val="num" w:pos="4320"/>
        </w:tabs>
        <w:ind w:left="4320" w:hanging="360"/>
      </w:pPr>
      <w:rPr>
        <w:rFonts w:ascii="Arial" w:hAnsi="Arial" w:hint="default"/>
      </w:rPr>
    </w:lvl>
    <w:lvl w:ilvl="6" w:tplc="C10EE77A" w:tentative="1">
      <w:start w:val="1"/>
      <w:numFmt w:val="bullet"/>
      <w:lvlText w:val="•"/>
      <w:lvlJc w:val="left"/>
      <w:pPr>
        <w:tabs>
          <w:tab w:val="num" w:pos="5040"/>
        </w:tabs>
        <w:ind w:left="5040" w:hanging="360"/>
      </w:pPr>
      <w:rPr>
        <w:rFonts w:ascii="Arial" w:hAnsi="Arial" w:hint="default"/>
      </w:rPr>
    </w:lvl>
    <w:lvl w:ilvl="7" w:tplc="B6DC9408" w:tentative="1">
      <w:start w:val="1"/>
      <w:numFmt w:val="bullet"/>
      <w:lvlText w:val="•"/>
      <w:lvlJc w:val="left"/>
      <w:pPr>
        <w:tabs>
          <w:tab w:val="num" w:pos="5760"/>
        </w:tabs>
        <w:ind w:left="5760" w:hanging="360"/>
      </w:pPr>
      <w:rPr>
        <w:rFonts w:ascii="Arial" w:hAnsi="Arial" w:hint="default"/>
      </w:rPr>
    </w:lvl>
    <w:lvl w:ilvl="8" w:tplc="A42476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843AFA"/>
    <w:multiLevelType w:val="multilevel"/>
    <w:tmpl w:val="9C004A84"/>
    <w:lvl w:ilvl="0">
      <w:numFmt w:val="decimal"/>
      <w:lvlText w:val="%1"/>
      <w:lvlJc w:val="left"/>
      <w:pPr>
        <w:ind w:left="420" w:hanging="420"/>
      </w:pPr>
      <w:rPr>
        <w:rFonts w:hint="default"/>
      </w:rPr>
    </w:lvl>
    <w:lvl w:ilvl="1">
      <w:start w:val="4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0FB5771"/>
    <w:multiLevelType w:val="multilevel"/>
    <w:tmpl w:val="BF188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E0167D"/>
    <w:multiLevelType w:val="multilevel"/>
    <w:tmpl w:val="EFB231B4"/>
    <w:lvl w:ilvl="0">
      <w:numFmt w:val="decimal"/>
      <w:lvlText w:val="%1"/>
      <w:lvlJc w:val="left"/>
      <w:pPr>
        <w:ind w:left="420" w:hanging="420"/>
      </w:pPr>
      <w:rPr>
        <w:rFonts w:hint="default"/>
        <w:b/>
      </w:rPr>
    </w:lvl>
    <w:lvl w:ilvl="1">
      <w:start w:val="30"/>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278727F"/>
    <w:multiLevelType w:val="multilevel"/>
    <w:tmpl w:val="8E501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502FC5"/>
    <w:multiLevelType w:val="hybridMultilevel"/>
    <w:tmpl w:val="92008A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340B18"/>
    <w:multiLevelType w:val="hybridMultilevel"/>
    <w:tmpl w:val="70BEC092"/>
    <w:lvl w:ilvl="0" w:tplc="04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37F90138"/>
    <w:multiLevelType w:val="multilevel"/>
    <w:tmpl w:val="007AB9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2A090E"/>
    <w:multiLevelType w:val="hybridMultilevel"/>
    <w:tmpl w:val="1DD85264"/>
    <w:lvl w:ilvl="0" w:tplc="5DDC28C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5DC3D33"/>
    <w:multiLevelType w:val="hybridMultilevel"/>
    <w:tmpl w:val="156AD46C"/>
    <w:lvl w:ilvl="0" w:tplc="D1F07208">
      <w:start w:val="1"/>
      <w:numFmt w:val="bullet"/>
      <w:lvlText w:val="•"/>
      <w:lvlJc w:val="left"/>
      <w:pPr>
        <w:tabs>
          <w:tab w:val="num" w:pos="720"/>
        </w:tabs>
        <w:ind w:left="720" w:hanging="360"/>
      </w:pPr>
      <w:rPr>
        <w:rFonts w:ascii="Arial" w:hAnsi="Arial" w:hint="default"/>
      </w:rPr>
    </w:lvl>
    <w:lvl w:ilvl="1" w:tplc="3F6203E4" w:tentative="1">
      <w:start w:val="1"/>
      <w:numFmt w:val="bullet"/>
      <w:lvlText w:val="•"/>
      <w:lvlJc w:val="left"/>
      <w:pPr>
        <w:tabs>
          <w:tab w:val="num" w:pos="1440"/>
        </w:tabs>
        <w:ind w:left="1440" w:hanging="360"/>
      </w:pPr>
      <w:rPr>
        <w:rFonts w:ascii="Arial" w:hAnsi="Arial" w:hint="default"/>
      </w:rPr>
    </w:lvl>
    <w:lvl w:ilvl="2" w:tplc="8362D9E0" w:tentative="1">
      <w:start w:val="1"/>
      <w:numFmt w:val="bullet"/>
      <w:lvlText w:val="•"/>
      <w:lvlJc w:val="left"/>
      <w:pPr>
        <w:tabs>
          <w:tab w:val="num" w:pos="2160"/>
        </w:tabs>
        <w:ind w:left="2160" w:hanging="360"/>
      </w:pPr>
      <w:rPr>
        <w:rFonts w:ascii="Arial" w:hAnsi="Arial" w:hint="default"/>
      </w:rPr>
    </w:lvl>
    <w:lvl w:ilvl="3" w:tplc="29121FB6" w:tentative="1">
      <w:start w:val="1"/>
      <w:numFmt w:val="bullet"/>
      <w:lvlText w:val="•"/>
      <w:lvlJc w:val="left"/>
      <w:pPr>
        <w:tabs>
          <w:tab w:val="num" w:pos="2880"/>
        </w:tabs>
        <w:ind w:left="2880" w:hanging="360"/>
      </w:pPr>
      <w:rPr>
        <w:rFonts w:ascii="Arial" w:hAnsi="Arial" w:hint="default"/>
      </w:rPr>
    </w:lvl>
    <w:lvl w:ilvl="4" w:tplc="F926BB2C" w:tentative="1">
      <w:start w:val="1"/>
      <w:numFmt w:val="bullet"/>
      <w:lvlText w:val="•"/>
      <w:lvlJc w:val="left"/>
      <w:pPr>
        <w:tabs>
          <w:tab w:val="num" w:pos="3600"/>
        </w:tabs>
        <w:ind w:left="3600" w:hanging="360"/>
      </w:pPr>
      <w:rPr>
        <w:rFonts w:ascii="Arial" w:hAnsi="Arial" w:hint="default"/>
      </w:rPr>
    </w:lvl>
    <w:lvl w:ilvl="5" w:tplc="2592BA40" w:tentative="1">
      <w:start w:val="1"/>
      <w:numFmt w:val="bullet"/>
      <w:lvlText w:val="•"/>
      <w:lvlJc w:val="left"/>
      <w:pPr>
        <w:tabs>
          <w:tab w:val="num" w:pos="4320"/>
        </w:tabs>
        <w:ind w:left="4320" w:hanging="360"/>
      </w:pPr>
      <w:rPr>
        <w:rFonts w:ascii="Arial" w:hAnsi="Arial" w:hint="default"/>
      </w:rPr>
    </w:lvl>
    <w:lvl w:ilvl="6" w:tplc="9ABEF6E0" w:tentative="1">
      <w:start w:val="1"/>
      <w:numFmt w:val="bullet"/>
      <w:lvlText w:val="•"/>
      <w:lvlJc w:val="left"/>
      <w:pPr>
        <w:tabs>
          <w:tab w:val="num" w:pos="5040"/>
        </w:tabs>
        <w:ind w:left="5040" w:hanging="360"/>
      </w:pPr>
      <w:rPr>
        <w:rFonts w:ascii="Arial" w:hAnsi="Arial" w:hint="default"/>
      </w:rPr>
    </w:lvl>
    <w:lvl w:ilvl="7" w:tplc="7F08E7F4" w:tentative="1">
      <w:start w:val="1"/>
      <w:numFmt w:val="bullet"/>
      <w:lvlText w:val="•"/>
      <w:lvlJc w:val="left"/>
      <w:pPr>
        <w:tabs>
          <w:tab w:val="num" w:pos="5760"/>
        </w:tabs>
        <w:ind w:left="5760" w:hanging="360"/>
      </w:pPr>
      <w:rPr>
        <w:rFonts w:ascii="Arial" w:hAnsi="Arial" w:hint="default"/>
      </w:rPr>
    </w:lvl>
    <w:lvl w:ilvl="8" w:tplc="34F404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901B2"/>
    <w:multiLevelType w:val="hybridMultilevel"/>
    <w:tmpl w:val="F9F0141E"/>
    <w:lvl w:ilvl="0" w:tplc="85FA2C46">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4A61E1E"/>
    <w:multiLevelType w:val="multilevel"/>
    <w:tmpl w:val="346C5A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521F79"/>
    <w:multiLevelType w:val="hybridMultilevel"/>
    <w:tmpl w:val="9A08A120"/>
    <w:lvl w:ilvl="0" w:tplc="9CFAB12C">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9642737"/>
    <w:multiLevelType w:val="hybridMultilevel"/>
    <w:tmpl w:val="479A43E8"/>
    <w:lvl w:ilvl="0" w:tplc="A6741C90">
      <w:start w:val="3"/>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9027B4"/>
    <w:multiLevelType w:val="hybridMultilevel"/>
    <w:tmpl w:val="C268B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A7B71CB"/>
    <w:multiLevelType w:val="hybridMultilevel"/>
    <w:tmpl w:val="6D3C22FA"/>
    <w:lvl w:ilvl="0" w:tplc="25F4697A">
      <w:start w:val="1"/>
      <w:numFmt w:val="decimal"/>
      <w:lvlText w:val="%1."/>
      <w:lvlJc w:val="left"/>
      <w:pPr>
        <w:tabs>
          <w:tab w:val="num" w:pos="720"/>
        </w:tabs>
        <w:ind w:left="720" w:hanging="360"/>
      </w:pPr>
    </w:lvl>
    <w:lvl w:ilvl="1" w:tplc="00AE6288" w:tentative="1">
      <w:start w:val="1"/>
      <w:numFmt w:val="decimal"/>
      <w:lvlText w:val="%2."/>
      <w:lvlJc w:val="left"/>
      <w:pPr>
        <w:tabs>
          <w:tab w:val="num" w:pos="1440"/>
        </w:tabs>
        <w:ind w:left="1440" w:hanging="360"/>
      </w:pPr>
    </w:lvl>
    <w:lvl w:ilvl="2" w:tplc="7B7EFB78" w:tentative="1">
      <w:start w:val="1"/>
      <w:numFmt w:val="decimal"/>
      <w:lvlText w:val="%3."/>
      <w:lvlJc w:val="left"/>
      <w:pPr>
        <w:tabs>
          <w:tab w:val="num" w:pos="2160"/>
        </w:tabs>
        <w:ind w:left="2160" w:hanging="360"/>
      </w:pPr>
    </w:lvl>
    <w:lvl w:ilvl="3" w:tplc="BB9E2C06" w:tentative="1">
      <w:start w:val="1"/>
      <w:numFmt w:val="decimal"/>
      <w:lvlText w:val="%4."/>
      <w:lvlJc w:val="left"/>
      <w:pPr>
        <w:tabs>
          <w:tab w:val="num" w:pos="2880"/>
        </w:tabs>
        <w:ind w:left="2880" w:hanging="360"/>
      </w:pPr>
    </w:lvl>
    <w:lvl w:ilvl="4" w:tplc="6BFADC72" w:tentative="1">
      <w:start w:val="1"/>
      <w:numFmt w:val="decimal"/>
      <w:lvlText w:val="%5."/>
      <w:lvlJc w:val="left"/>
      <w:pPr>
        <w:tabs>
          <w:tab w:val="num" w:pos="3600"/>
        </w:tabs>
        <w:ind w:left="3600" w:hanging="360"/>
      </w:pPr>
    </w:lvl>
    <w:lvl w:ilvl="5" w:tplc="9E349E28" w:tentative="1">
      <w:start w:val="1"/>
      <w:numFmt w:val="decimal"/>
      <w:lvlText w:val="%6."/>
      <w:lvlJc w:val="left"/>
      <w:pPr>
        <w:tabs>
          <w:tab w:val="num" w:pos="4320"/>
        </w:tabs>
        <w:ind w:left="4320" w:hanging="360"/>
      </w:pPr>
    </w:lvl>
    <w:lvl w:ilvl="6" w:tplc="D546645E" w:tentative="1">
      <w:start w:val="1"/>
      <w:numFmt w:val="decimal"/>
      <w:lvlText w:val="%7."/>
      <w:lvlJc w:val="left"/>
      <w:pPr>
        <w:tabs>
          <w:tab w:val="num" w:pos="5040"/>
        </w:tabs>
        <w:ind w:left="5040" w:hanging="360"/>
      </w:pPr>
    </w:lvl>
    <w:lvl w:ilvl="7" w:tplc="F63E5056" w:tentative="1">
      <w:start w:val="1"/>
      <w:numFmt w:val="decimal"/>
      <w:lvlText w:val="%8."/>
      <w:lvlJc w:val="left"/>
      <w:pPr>
        <w:tabs>
          <w:tab w:val="num" w:pos="5760"/>
        </w:tabs>
        <w:ind w:left="5760" w:hanging="360"/>
      </w:pPr>
    </w:lvl>
    <w:lvl w:ilvl="8" w:tplc="47FCEFC2" w:tentative="1">
      <w:start w:val="1"/>
      <w:numFmt w:val="decimal"/>
      <w:lvlText w:val="%9."/>
      <w:lvlJc w:val="left"/>
      <w:pPr>
        <w:tabs>
          <w:tab w:val="num" w:pos="6480"/>
        </w:tabs>
        <w:ind w:left="6480" w:hanging="360"/>
      </w:pPr>
    </w:lvl>
  </w:abstractNum>
  <w:abstractNum w:abstractNumId="28" w15:restartNumberingAfterBreak="0">
    <w:nsid w:val="5BAB063E"/>
    <w:multiLevelType w:val="multilevel"/>
    <w:tmpl w:val="3696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C8D4683"/>
    <w:multiLevelType w:val="multilevel"/>
    <w:tmpl w:val="B56684E2"/>
    <w:lvl w:ilvl="0">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CC53AF5"/>
    <w:multiLevelType w:val="multilevel"/>
    <w:tmpl w:val="0DE674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787289"/>
    <w:multiLevelType w:val="hybridMultilevel"/>
    <w:tmpl w:val="AA4251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F5A3C24"/>
    <w:multiLevelType w:val="hybridMultilevel"/>
    <w:tmpl w:val="834C674A"/>
    <w:lvl w:ilvl="0" w:tplc="C4F445A0">
      <w:start w:val="1"/>
      <w:numFmt w:val="decimal"/>
      <w:lvlText w:val="%1)"/>
      <w:lvlJc w:val="left"/>
      <w:pPr>
        <w:ind w:left="720" w:hanging="360"/>
      </w:pPr>
      <w:rPr>
        <w:rFonts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A256803"/>
    <w:multiLevelType w:val="hybridMultilevel"/>
    <w:tmpl w:val="9B688EC0"/>
    <w:lvl w:ilvl="0" w:tplc="429CF04C">
      <w:numFmt w:val="bullet"/>
      <w:lvlText w:val=""/>
      <w:lvlJc w:val="left"/>
      <w:pPr>
        <w:ind w:left="644" w:hanging="360"/>
      </w:pPr>
      <w:rPr>
        <w:rFonts w:ascii="Wingdings" w:eastAsia="Calibri" w:hAnsi="Wingdings"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A271A88"/>
    <w:multiLevelType w:val="hybridMultilevel"/>
    <w:tmpl w:val="6AB408D8"/>
    <w:lvl w:ilvl="0" w:tplc="13E20A6E">
      <w:start w:val="3"/>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327688"/>
    <w:multiLevelType w:val="multilevel"/>
    <w:tmpl w:val="14A0BCCC"/>
    <w:lvl w:ilvl="0">
      <w:numFmt w:val="decimal"/>
      <w:lvlText w:val="%1"/>
      <w:lvlJc w:val="left"/>
      <w:pPr>
        <w:ind w:left="420" w:hanging="420"/>
      </w:pPr>
      <w:rPr>
        <w:rFonts w:hint="default"/>
      </w:rPr>
    </w:lvl>
    <w:lvl w:ilvl="1">
      <w:start w:val="6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EF7111"/>
    <w:multiLevelType w:val="multilevel"/>
    <w:tmpl w:val="BD923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FD7A6A"/>
    <w:multiLevelType w:val="multilevel"/>
    <w:tmpl w:val="197879A2"/>
    <w:lvl w:ilvl="0">
      <w:numFmt w:val="decimal"/>
      <w:lvlText w:val="%1"/>
      <w:lvlJc w:val="left"/>
      <w:pPr>
        <w:ind w:left="420" w:hanging="420"/>
      </w:pPr>
      <w:rPr>
        <w:rFonts w:hint="default"/>
      </w:rPr>
    </w:lvl>
    <w:lvl w:ilvl="1">
      <w:start w:val="4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1CE45A0"/>
    <w:multiLevelType w:val="hybridMultilevel"/>
    <w:tmpl w:val="3CB6965E"/>
    <w:lvl w:ilvl="0" w:tplc="7B9A4186">
      <w:numFmt w:val="bullet"/>
      <w:lvlText w:val="-"/>
      <w:lvlJc w:val="left"/>
      <w:pPr>
        <w:ind w:left="720" w:hanging="360"/>
      </w:pPr>
      <w:rPr>
        <w:rFonts w:ascii="MyriadPro-Regular" w:eastAsia="Calibri" w:hAnsi="MyriadPro-Regular" w:cs="MyriadPro-Regular"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37A665D"/>
    <w:multiLevelType w:val="multilevel"/>
    <w:tmpl w:val="B92EAE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543B91"/>
    <w:multiLevelType w:val="hybridMultilevel"/>
    <w:tmpl w:val="18D06416"/>
    <w:lvl w:ilvl="0" w:tplc="FE1C07C2">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6823E25"/>
    <w:multiLevelType w:val="multilevel"/>
    <w:tmpl w:val="8FAEB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9A623C5"/>
    <w:multiLevelType w:val="multilevel"/>
    <w:tmpl w:val="FF54BD2C"/>
    <w:lvl w:ilvl="0">
      <w:numFmt w:val="decimal"/>
      <w:lvlText w:val="%1"/>
      <w:lvlJc w:val="left"/>
      <w:pPr>
        <w:ind w:left="420" w:hanging="420"/>
      </w:pPr>
      <w:rPr>
        <w:rFonts w:hint="default"/>
      </w:rPr>
    </w:lvl>
    <w:lvl w:ilvl="1">
      <w:start w:val="5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A5849B0"/>
    <w:multiLevelType w:val="hybridMultilevel"/>
    <w:tmpl w:val="BF4C6960"/>
    <w:lvl w:ilvl="0" w:tplc="D1FA198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FD67E79"/>
    <w:multiLevelType w:val="multilevel"/>
    <w:tmpl w:val="899EF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3"/>
  </w:num>
  <w:num w:numId="2">
    <w:abstractNumId w:val="31"/>
  </w:num>
  <w:num w:numId="3">
    <w:abstractNumId w:val="18"/>
  </w:num>
  <w:num w:numId="4">
    <w:abstractNumId w:val="7"/>
  </w:num>
  <w:num w:numId="5">
    <w:abstractNumId w:val="43"/>
  </w:num>
  <w:num w:numId="6">
    <w:abstractNumId w:val="14"/>
  </w:num>
  <w:num w:numId="7">
    <w:abstractNumId w:val="1"/>
  </w:num>
  <w:num w:numId="8">
    <w:abstractNumId w:val="36"/>
  </w:num>
  <w:num w:numId="9">
    <w:abstractNumId w:val="44"/>
  </w:num>
  <w:num w:numId="10">
    <w:abstractNumId w:val="41"/>
  </w:num>
  <w:num w:numId="11">
    <w:abstractNumId w:val="3"/>
  </w:num>
  <w:num w:numId="12">
    <w:abstractNumId w:val="28"/>
  </w:num>
  <w:num w:numId="13">
    <w:abstractNumId w:val="27"/>
  </w:num>
  <w:num w:numId="14">
    <w:abstractNumId w:val="12"/>
  </w:num>
  <w:num w:numId="15">
    <w:abstractNumId w:val="21"/>
  </w:num>
  <w:num w:numId="16">
    <w:abstractNumId w:val="11"/>
  </w:num>
  <w:num w:numId="17">
    <w:abstractNumId w:val="20"/>
  </w:num>
  <w:num w:numId="18">
    <w:abstractNumId w:val="17"/>
  </w:num>
  <w:num w:numId="19">
    <w:abstractNumId w:val="0"/>
  </w:num>
  <w:num w:numId="20">
    <w:abstractNumId w:val="2"/>
  </w:num>
  <w:num w:numId="21">
    <w:abstractNumId w:val="9"/>
  </w:num>
  <w:num w:numId="22">
    <w:abstractNumId w:val="32"/>
  </w:num>
  <w:num w:numId="23">
    <w:abstractNumId w:val="38"/>
  </w:num>
  <w:num w:numId="24">
    <w:abstractNumId w:val="34"/>
  </w:num>
  <w:num w:numId="25">
    <w:abstractNumId w:val="25"/>
  </w:num>
  <w:num w:numId="26">
    <w:abstractNumId w:val="8"/>
  </w:num>
  <w:num w:numId="27">
    <w:abstractNumId w:val="16"/>
  </w:num>
  <w:num w:numId="28">
    <w:abstractNumId w:val="26"/>
  </w:num>
  <w:num w:numId="29">
    <w:abstractNumId w:val="13"/>
  </w:num>
  <w:num w:numId="30">
    <w:abstractNumId w:val="29"/>
  </w:num>
  <w:num w:numId="31">
    <w:abstractNumId w:val="42"/>
  </w:num>
  <w:num w:numId="32">
    <w:abstractNumId w:val="35"/>
  </w:num>
  <w:num w:numId="33">
    <w:abstractNumId w:val="37"/>
  </w:num>
  <w:num w:numId="34">
    <w:abstractNumId w:val="10"/>
  </w:num>
  <w:num w:numId="35">
    <w:abstractNumId w:val="22"/>
  </w:num>
  <w:num w:numId="36">
    <w:abstractNumId w:val="30"/>
  </w:num>
  <w:num w:numId="37">
    <w:abstractNumId w:val="19"/>
  </w:num>
  <w:num w:numId="38">
    <w:abstractNumId w:val="4"/>
  </w:num>
  <w:num w:numId="39">
    <w:abstractNumId w:val="23"/>
  </w:num>
  <w:num w:numId="40">
    <w:abstractNumId w:val="39"/>
  </w:num>
  <w:num w:numId="41">
    <w:abstractNumId w:val="6"/>
  </w:num>
  <w:num w:numId="42">
    <w:abstractNumId w:val="40"/>
  </w:num>
  <w:num w:numId="43">
    <w:abstractNumId w:val="24"/>
  </w:num>
  <w:num w:numId="44">
    <w:abstractNumId w:val="5"/>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52551"/>
    <w:rsid w:val="00001C9B"/>
    <w:rsid w:val="00002535"/>
    <w:rsid w:val="00003F7A"/>
    <w:rsid w:val="00005BE7"/>
    <w:rsid w:val="00005C03"/>
    <w:rsid w:val="00006ED9"/>
    <w:rsid w:val="000131BE"/>
    <w:rsid w:val="00021061"/>
    <w:rsid w:val="00023691"/>
    <w:rsid w:val="000305E4"/>
    <w:rsid w:val="000338BC"/>
    <w:rsid w:val="00034113"/>
    <w:rsid w:val="0003589F"/>
    <w:rsid w:val="000368D1"/>
    <w:rsid w:val="00041C55"/>
    <w:rsid w:val="000522EA"/>
    <w:rsid w:val="00052E34"/>
    <w:rsid w:val="000551BA"/>
    <w:rsid w:val="00060200"/>
    <w:rsid w:val="000615D0"/>
    <w:rsid w:val="000633FC"/>
    <w:rsid w:val="00063F0D"/>
    <w:rsid w:val="0006507C"/>
    <w:rsid w:val="00065AAF"/>
    <w:rsid w:val="00081C30"/>
    <w:rsid w:val="000825C8"/>
    <w:rsid w:val="00083C26"/>
    <w:rsid w:val="00086ABA"/>
    <w:rsid w:val="00092608"/>
    <w:rsid w:val="00094D0B"/>
    <w:rsid w:val="000965F7"/>
    <w:rsid w:val="00097977"/>
    <w:rsid w:val="000A15D9"/>
    <w:rsid w:val="000A1883"/>
    <w:rsid w:val="000A2074"/>
    <w:rsid w:val="000A2E28"/>
    <w:rsid w:val="000A3B93"/>
    <w:rsid w:val="000A41F0"/>
    <w:rsid w:val="000A442C"/>
    <w:rsid w:val="000A52F9"/>
    <w:rsid w:val="000A58B1"/>
    <w:rsid w:val="000B3ACC"/>
    <w:rsid w:val="000B6CCE"/>
    <w:rsid w:val="000C15E8"/>
    <w:rsid w:val="000C23F5"/>
    <w:rsid w:val="000C3F3C"/>
    <w:rsid w:val="000C419B"/>
    <w:rsid w:val="000C555D"/>
    <w:rsid w:val="000D3BBD"/>
    <w:rsid w:val="000D4BEF"/>
    <w:rsid w:val="000D7514"/>
    <w:rsid w:val="000E368C"/>
    <w:rsid w:val="000E6806"/>
    <w:rsid w:val="000E7355"/>
    <w:rsid w:val="000E7E24"/>
    <w:rsid w:val="000F0051"/>
    <w:rsid w:val="000F2275"/>
    <w:rsid w:val="000F5CAC"/>
    <w:rsid w:val="00100479"/>
    <w:rsid w:val="00102ADF"/>
    <w:rsid w:val="00104E45"/>
    <w:rsid w:val="00107F23"/>
    <w:rsid w:val="00111087"/>
    <w:rsid w:val="00112882"/>
    <w:rsid w:val="00114B27"/>
    <w:rsid w:val="001178A9"/>
    <w:rsid w:val="00117B53"/>
    <w:rsid w:val="001202E3"/>
    <w:rsid w:val="00123065"/>
    <w:rsid w:val="00123E5F"/>
    <w:rsid w:val="001302B1"/>
    <w:rsid w:val="00130EE7"/>
    <w:rsid w:val="001354A6"/>
    <w:rsid w:val="00137078"/>
    <w:rsid w:val="00141AD4"/>
    <w:rsid w:val="0014533E"/>
    <w:rsid w:val="00145381"/>
    <w:rsid w:val="001472FD"/>
    <w:rsid w:val="00151284"/>
    <w:rsid w:val="00151FDC"/>
    <w:rsid w:val="00155BDF"/>
    <w:rsid w:val="00155C8F"/>
    <w:rsid w:val="001569FC"/>
    <w:rsid w:val="00157F24"/>
    <w:rsid w:val="00162EB6"/>
    <w:rsid w:val="00165B3C"/>
    <w:rsid w:val="001670B6"/>
    <w:rsid w:val="001676A1"/>
    <w:rsid w:val="00167C13"/>
    <w:rsid w:val="00171314"/>
    <w:rsid w:val="00172A84"/>
    <w:rsid w:val="001760A2"/>
    <w:rsid w:val="0017658F"/>
    <w:rsid w:val="00176C10"/>
    <w:rsid w:val="00176EE9"/>
    <w:rsid w:val="00180DC1"/>
    <w:rsid w:val="001860FC"/>
    <w:rsid w:val="00186215"/>
    <w:rsid w:val="0019158F"/>
    <w:rsid w:val="00192619"/>
    <w:rsid w:val="00194C39"/>
    <w:rsid w:val="0019505D"/>
    <w:rsid w:val="00196D16"/>
    <w:rsid w:val="001A06AD"/>
    <w:rsid w:val="001A218A"/>
    <w:rsid w:val="001A3353"/>
    <w:rsid w:val="001B2036"/>
    <w:rsid w:val="001B2BB4"/>
    <w:rsid w:val="001B2F71"/>
    <w:rsid w:val="001B62E4"/>
    <w:rsid w:val="001B62FD"/>
    <w:rsid w:val="001B6E90"/>
    <w:rsid w:val="001B70FE"/>
    <w:rsid w:val="001C047D"/>
    <w:rsid w:val="001C1079"/>
    <w:rsid w:val="001C2214"/>
    <w:rsid w:val="001C52D0"/>
    <w:rsid w:val="001D187E"/>
    <w:rsid w:val="001D69BB"/>
    <w:rsid w:val="001E05D2"/>
    <w:rsid w:val="001E2D28"/>
    <w:rsid w:val="001E6863"/>
    <w:rsid w:val="001E7B81"/>
    <w:rsid w:val="001F0FEE"/>
    <w:rsid w:val="001F20F9"/>
    <w:rsid w:val="001F33E1"/>
    <w:rsid w:val="001F4744"/>
    <w:rsid w:val="00200B3D"/>
    <w:rsid w:val="002020CD"/>
    <w:rsid w:val="00206656"/>
    <w:rsid w:val="00212962"/>
    <w:rsid w:val="00220AAA"/>
    <w:rsid w:val="00222BE2"/>
    <w:rsid w:val="002231C7"/>
    <w:rsid w:val="00230AEA"/>
    <w:rsid w:val="00235603"/>
    <w:rsid w:val="00237672"/>
    <w:rsid w:val="0024378E"/>
    <w:rsid w:val="00253840"/>
    <w:rsid w:val="002564B7"/>
    <w:rsid w:val="002618E4"/>
    <w:rsid w:val="002707EA"/>
    <w:rsid w:val="0027113C"/>
    <w:rsid w:val="00271658"/>
    <w:rsid w:val="0027389C"/>
    <w:rsid w:val="0027472A"/>
    <w:rsid w:val="00275159"/>
    <w:rsid w:val="00275162"/>
    <w:rsid w:val="00277580"/>
    <w:rsid w:val="00285596"/>
    <w:rsid w:val="002860FC"/>
    <w:rsid w:val="0029187E"/>
    <w:rsid w:val="00291945"/>
    <w:rsid w:val="00291BEF"/>
    <w:rsid w:val="00292DEA"/>
    <w:rsid w:val="00293E8F"/>
    <w:rsid w:val="00294210"/>
    <w:rsid w:val="00294D32"/>
    <w:rsid w:val="002A0EC6"/>
    <w:rsid w:val="002A352D"/>
    <w:rsid w:val="002A4042"/>
    <w:rsid w:val="002A568F"/>
    <w:rsid w:val="002A6054"/>
    <w:rsid w:val="002A663F"/>
    <w:rsid w:val="002A6C47"/>
    <w:rsid w:val="002A7E4E"/>
    <w:rsid w:val="002A7E63"/>
    <w:rsid w:val="002B0446"/>
    <w:rsid w:val="002B0954"/>
    <w:rsid w:val="002B2348"/>
    <w:rsid w:val="002B518A"/>
    <w:rsid w:val="002B52F8"/>
    <w:rsid w:val="002B65D1"/>
    <w:rsid w:val="002B6A4B"/>
    <w:rsid w:val="002B6A78"/>
    <w:rsid w:val="002B7208"/>
    <w:rsid w:val="002C028A"/>
    <w:rsid w:val="002C4881"/>
    <w:rsid w:val="002C5993"/>
    <w:rsid w:val="002C61E4"/>
    <w:rsid w:val="002C6243"/>
    <w:rsid w:val="002C6390"/>
    <w:rsid w:val="002D045F"/>
    <w:rsid w:val="002D0D5C"/>
    <w:rsid w:val="002D3972"/>
    <w:rsid w:val="002D3F55"/>
    <w:rsid w:val="002D4AD5"/>
    <w:rsid w:val="002E35F2"/>
    <w:rsid w:val="002E394D"/>
    <w:rsid w:val="002E43B8"/>
    <w:rsid w:val="002E4ADF"/>
    <w:rsid w:val="002E5750"/>
    <w:rsid w:val="002E6631"/>
    <w:rsid w:val="002F3708"/>
    <w:rsid w:val="002F3B0B"/>
    <w:rsid w:val="003056A1"/>
    <w:rsid w:val="003058EA"/>
    <w:rsid w:val="0030716F"/>
    <w:rsid w:val="003150AF"/>
    <w:rsid w:val="003168AB"/>
    <w:rsid w:val="00316E1A"/>
    <w:rsid w:val="00323ECA"/>
    <w:rsid w:val="00325F46"/>
    <w:rsid w:val="00326E3E"/>
    <w:rsid w:val="003343E1"/>
    <w:rsid w:val="00335688"/>
    <w:rsid w:val="00340C28"/>
    <w:rsid w:val="00341338"/>
    <w:rsid w:val="00341636"/>
    <w:rsid w:val="003426CB"/>
    <w:rsid w:val="00345AA4"/>
    <w:rsid w:val="003478CF"/>
    <w:rsid w:val="00351B5E"/>
    <w:rsid w:val="00352B62"/>
    <w:rsid w:val="00352C98"/>
    <w:rsid w:val="00354713"/>
    <w:rsid w:val="00360689"/>
    <w:rsid w:val="00367806"/>
    <w:rsid w:val="00367A11"/>
    <w:rsid w:val="00380E97"/>
    <w:rsid w:val="00381C15"/>
    <w:rsid w:val="00381D68"/>
    <w:rsid w:val="00383423"/>
    <w:rsid w:val="00384B88"/>
    <w:rsid w:val="00386E3B"/>
    <w:rsid w:val="00391D41"/>
    <w:rsid w:val="00391FC2"/>
    <w:rsid w:val="00393283"/>
    <w:rsid w:val="003937DF"/>
    <w:rsid w:val="0039581E"/>
    <w:rsid w:val="00397E0E"/>
    <w:rsid w:val="003A081D"/>
    <w:rsid w:val="003A12F2"/>
    <w:rsid w:val="003A526C"/>
    <w:rsid w:val="003A60D7"/>
    <w:rsid w:val="003A6C42"/>
    <w:rsid w:val="003B0DD3"/>
    <w:rsid w:val="003B786F"/>
    <w:rsid w:val="003C3670"/>
    <w:rsid w:val="003C37D4"/>
    <w:rsid w:val="003C3A6F"/>
    <w:rsid w:val="003C4C0C"/>
    <w:rsid w:val="003C5D19"/>
    <w:rsid w:val="003C6BDC"/>
    <w:rsid w:val="003D21A8"/>
    <w:rsid w:val="003D3322"/>
    <w:rsid w:val="003D3732"/>
    <w:rsid w:val="003D3924"/>
    <w:rsid w:val="003D6425"/>
    <w:rsid w:val="003E14BF"/>
    <w:rsid w:val="003E228D"/>
    <w:rsid w:val="003E674B"/>
    <w:rsid w:val="003E72E8"/>
    <w:rsid w:val="003F1849"/>
    <w:rsid w:val="003F2DC9"/>
    <w:rsid w:val="003F3F33"/>
    <w:rsid w:val="003F5478"/>
    <w:rsid w:val="003F57FD"/>
    <w:rsid w:val="003F6ABB"/>
    <w:rsid w:val="004017AE"/>
    <w:rsid w:val="00402FF1"/>
    <w:rsid w:val="00404EB1"/>
    <w:rsid w:val="0040610F"/>
    <w:rsid w:val="004068AC"/>
    <w:rsid w:val="00416B98"/>
    <w:rsid w:val="00420F00"/>
    <w:rsid w:val="004305A6"/>
    <w:rsid w:val="0043275A"/>
    <w:rsid w:val="00435A88"/>
    <w:rsid w:val="00435AE4"/>
    <w:rsid w:val="004365A6"/>
    <w:rsid w:val="00437ACD"/>
    <w:rsid w:val="0044132F"/>
    <w:rsid w:val="0044270C"/>
    <w:rsid w:val="00444904"/>
    <w:rsid w:val="00445A6F"/>
    <w:rsid w:val="00447F57"/>
    <w:rsid w:val="00451BDB"/>
    <w:rsid w:val="004527A0"/>
    <w:rsid w:val="00452AFB"/>
    <w:rsid w:val="00455191"/>
    <w:rsid w:val="00455311"/>
    <w:rsid w:val="00455849"/>
    <w:rsid w:val="00460B36"/>
    <w:rsid w:val="0046109D"/>
    <w:rsid w:val="00462C47"/>
    <w:rsid w:val="00465B76"/>
    <w:rsid w:val="0047191B"/>
    <w:rsid w:val="004735F1"/>
    <w:rsid w:val="00474C71"/>
    <w:rsid w:val="004834AF"/>
    <w:rsid w:val="004853EB"/>
    <w:rsid w:val="00490812"/>
    <w:rsid w:val="00490D1F"/>
    <w:rsid w:val="004A0CD3"/>
    <w:rsid w:val="004A46D1"/>
    <w:rsid w:val="004A48FA"/>
    <w:rsid w:val="004A74D9"/>
    <w:rsid w:val="004B14AF"/>
    <w:rsid w:val="004B1B01"/>
    <w:rsid w:val="004B2D31"/>
    <w:rsid w:val="004C431A"/>
    <w:rsid w:val="004C43AF"/>
    <w:rsid w:val="004C4C15"/>
    <w:rsid w:val="004D17D5"/>
    <w:rsid w:val="004D5FA3"/>
    <w:rsid w:val="004E14D8"/>
    <w:rsid w:val="004E22D8"/>
    <w:rsid w:val="004E61C0"/>
    <w:rsid w:val="004F0327"/>
    <w:rsid w:val="004F032D"/>
    <w:rsid w:val="004F2276"/>
    <w:rsid w:val="004F2741"/>
    <w:rsid w:val="004F3FB8"/>
    <w:rsid w:val="004F437A"/>
    <w:rsid w:val="004F598A"/>
    <w:rsid w:val="004F6F58"/>
    <w:rsid w:val="0050055D"/>
    <w:rsid w:val="00500C3E"/>
    <w:rsid w:val="0050159E"/>
    <w:rsid w:val="00502862"/>
    <w:rsid w:val="005077E1"/>
    <w:rsid w:val="00510680"/>
    <w:rsid w:val="00511DB5"/>
    <w:rsid w:val="005133AE"/>
    <w:rsid w:val="00515CC0"/>
    <w:rsid w:val="005173CD"/>
    <w:rsid w:val="005178D1"/>
    <w:rsid w:val="0052108C"/>
    <w:rsid w:val="005305F6"/>
    <w:rsid w:val="00533198"/>
    <w:rsid w:val="005407C8"/>
    <w:rsid w:val="00543BA1"/>
    <w:rsid w:val="00543CBC"/>
    <w:rsid w:val="00543CF4"/>
    <w:rsid w:val="00544768"/>
    <w:rsid w:val="00544E0F"/>
    <w:rsid w:val="00551E6A"/>
    <w:rsid w:val="00553E41"/>
    <w:rsid w:val="00554FE0"/>
    <w:rsid w:val="0055648A"/>
    <w:rsid w:val="005633BA"/>
    <w:rsid w:val="00570D60"/>
    <w:rsid w:val="005748FF"/>
    <w:rsid w:val="00577025"/>
    <w:rsid w:val="00577D41"/>
    <w:rsid w:val="0058034C"/>
    <w:rsid w:val="0058064B"/>
    <w:rsid w:val="00581DAC"/>
    <w:rsid w:val="00583F24"/>
    <w:rsid w:val="005859C1"/>
    <w:rsid w:val="00594087"/>
    <w:rsid w:val="005A4A02"/>
    <w:rsid w:val="005A52EC"/>
    <w:rsid w:val="005A5881"/>
    <w:rsid w:val="005B3868"/>
    <w:rsid w:val="005C09A2"/>
    <w:rsid w:val="005C452C"/>
    <w:rsid w:val="005C4CBA"/>
    <w:rsid w:val="005C65E8"/>
    <w:rsid w:val="005C724C"/>
    <w:rsid w:val="005C76F0"/>
    <w:rsid w:val="005C7B5C"/>
    <w:rsid w:val="005D0287"/>
    <w:rsid w:val="005D174D"/>
    <w:rsid w:val="005D1CAD"/>
    <w:rsid w:val="005E0CAF"/>
    <w:rsid w:val="005E1974"/>
    <w:rsid w:val="005E224D"/>
    <w:rsid w:val="005E5781"/>
    <w:rsid w:val="005E5E90"/>
    <w:rsid w:val="005F11BC"/>
    <w:rsid w:val="005F1B12"/>
    <w:rsid w:val="005F2EA2"/>
    <w:rsid w:val="005F4052"/>
    <w:rsid w:val="006020CC"/>
    <w:rsid w:val="006022AB"/>
    <w:rsid w:val="00603AFE"/>
    <w:rsid w:val="00605991"/>
    <w:rsid w:val="00607217"/>
    <w:rsid w:val="00607687"/>
    <w:rsid w:val="00613C31"/>
    <w:rsid w:val="00614DF8"/>
    <w:rsid w:val="0061657B"/>
    <w:rsid w:val="006167EE"/>
    <w:rsid w:val="00617928"/>
    <w:rsid w:val="00620E20"/>
    <w:rsid w:val="006252E5"/>
    <w:rsid w:val="00630951"/>
    <w:rsid w:val="00630C9D"/>
    <w:rsid w:val="00633034"/>
    <w:rsid w:val="00637F33"/>
    <w:rsid w:val="00640E65"/>
    <w:rsid w:val="006417A2"/>
    <w:rsid w:val="0064445B"/>
    <w:rsid w:val="00645420"/>
    <w:rsid w:val="00646B06"/>
    <w:rsid w:val="00652EE2"/>
    <w:rsid w:val="00654A27"/>
    <w:rsid w:val="0065533D"/>
    <w:rsid w:val="006558FD"/>
    <w:rsid w:val="00655A78"/>
    <w:rsid w:val="00655E73"/>
    <w:rsid w:val="00660815"/>
    <w:rsid w:val="006611F5"/>
    <w:rsid w:val="00663260"/>
    <w:rsid w:val="00665BD1"/>
    <w:rsid w:val="006715BB"/>
    <w:rsid w:val="00674B38"/>
    <w:rsid w:val="00676AAC"/>
    <w:rsid w:val="0067730A"/>
    <w:rsid w:val="00680E32"/>
    <w:rsid w:val="00681417"/>
    <w:rsid w:val="006854FF"/>
    <w:rsid w:val="00685B0F"/>
    <w:rsid w:val="00687D5C"/>
    <w:rsid w:val="00690109"/>
    <w:rsid w:val="00691083"/>
    <w:rsid w:val="00691BF6"/>
    <w:rsid w:val="0069348A"/>
    <w:rsid w:val="00695CD7"/>
    <w:rsid w:val="0069795A"/>
    <w:rsid w:val="006A015A"/>
    <w:rsid w:val="006A23ED"/>
    <w:rsid w:val="006A29A8"/>
    <w:rsid w:val="006A4B3A"/>
    <w:rsid w:val="006A76A4"/>
    <w:rsid w:val="006B1260"/>
    <w:rsid w:val="006B1FBD"/>
    <w:rsid w:val="006B2E5B"/>
    <w:rsid w:val="006B305F"/>
    <w:rsid w:val="006B50DD"/>
    <w:rsid w:val="006B6702"/>
    <w:rsid w:val="006B6B58"/>
    <w:rsid w:val="006B7037"/>
    <w:rsid w:val="006B71A8"/>
    <w:rsid w:val="006B7533"/>
    <w:rsid w:val="006C269D"/>
    <w:rsid w:val="006C4894"/>
    <w:rsid w:val="006D01B6"/>
    <w:rsid w:val="006D100B"/>
    <w:rsid w:val="006D1EB3"/>
    <w:rsid w:val="006E616D"/>
    <w:rsid w:val="006E634C"/>
    <w:rsid w:val="006E694D"/>
    <w:rsid w:val="006F090D"/>
    <w:rsid w:val="006F19B3"/>
    <w:rsid w:val="006F2685"/>
    <w:rsid w:val="006F2B00"/>
    <w:rsid w:val="006F5DE6"/>
    <w:rsid w:val="007013B5"/>
    <w:rsid w:val="00704B3C"/>
    <w:rsid w:val="00705B94"/>
    <w:rsid w:val="00705BF3"/>
    <w:rsid w:val="00705F92"/>
    <w:rsid w:val="007064F0"/>
    <w:rsid w:val="00706A7D"/>
    <w:rsid w:val="00710465"/>
    <w:rsid w:val="00711E39"/>
    <w:rsid w:val="007121B5"/>
    <w:rsid w:val="007133C1"/>
    <w:rsid w:val="00720E54"/>
    <w:rsid w:val="00725228"/>
    <w:rsid w:val="007303EA"/>
    <w:rsid w:val="00735DB0"/>
    <w:rsid w:val="00736559"/>
    <w:rsid w:val="00742A61"/>
    <w:rsid w:val="00750529"/>
    <w:rsid w:val="00752325"/>
    <w:rsid w:val="00753F9B"/>
    <w:rsid w:val="00757682"/>
    <w:rsid w:val="00774859"/>
    <w:rsid w:val="00775196"/>
    <w:rsid w:val="007759C1"/>
    <w:rsid w:val="007765DF"/>
    <w:rsid w:val="007841C3"/>
    <w:rsid w:val="00784693"/>
    <w:rsid w:val="00784803"/>
    <w:rsid w:val="007960A7"/>
    <w:rsid w:val="007A100B"/>
    <w:rsid w:val="007A3CE1"/>
    <w:rsid w:val="007A72AC"/>
    <w:rsid w:val="007A765D"/>
    <w:rsid w:val="007A7C32"/>
    <w:rsid w:val="007B1844"/>
    <w:rsid w:val="007B658B"/>
    <w:rsid w:val="007B7208"/>
    <w:rsid w:val="007B78CF"/>
    <w:rsid w:val="007B794B"/>
    <w:rsid w:val="007C413C"/>
    <w:rsid w:val="007C56A0"/>
    <w:rsid w:val="007D3750"/>
    <w:rsid w:val="007D37EC"/>
    <w:rsid w:val="007D48F3"/>
    <w:rsid w:val="007D4AAE"/>
    <w:rsid w:val="007D575C"/>
    <w:rsid w:val="007D6579"/>
    <w:rsid w:val="007D6B6F"/>
    <w:rsid w:val="007D6FE8"/>
    <w:rsid w:val="007E2425"/>
    <w:rsid w:val="007E5191"/>
    <w:rsid w:val="007F07D3"/>
    <w:rsid w:val="007F3026"/>
    <w:rsid w:val="007F6D8A"/>
    <w:rsid w:val="00802508"/>
    <w:rsid w:val="00803589"/>
    <w:rsid w:val="00806F89"/>
    <w:rsid w:val="00807B6E"/>
    <w:rsid w:val="00811395"/>
    <w:rsid w:val="0081256B"/>
    <w:rsid w:val="00817296"/>
    <w:rsid w:val="00821E47"/>
    <w:rsid w:val="008220C3"/>
    <w:rsid w:val="00823928"/>
    <w:rsid w:val="00824982"/>
    <w:rsid w:val="00825BE5"/>
    <w:rsid w:val="00827C7D"/>
    <w:rsid w:val="008303F6"/>
    <w:rsid w:val="00834EB1"/>
    <w:rsid w:val="00835C7B"/>
    <w:rsid w:val="00835E78"/>
    <w:rsid w:val="008379C3"/>
    <w:rsid w:val="00837F6E"/>
    <w:rsid w:val="00843714"/>
    <w:rsid w:val="008444E6"/>
    <w:rsid w:val="00851171"/>
    <w:rsid w:val="0085448D"/>
    <w:rsid w:val="008551F1"/>
    <w:rsid w:val="0085558B"/>
    <w:rsid w:val="00856588"/>
    <w:rsid w:val="00857CBF"/>
    <w:rsid w:val="00870255"/>
    <w:rsid w:val="0087047B"/>
    <w:rsid w:val="0087190C"/>
    <w:rsid w:val="0087306F"/>
    <w:rsid w:val="00874347"/>
    <w:rsid w:val="0087446A"/>
    <w:rsid w:val="0087476B"/>
    <w:rsid w:val="00880E64"/>
    <w:rsid w:val="00880EF9"/>
    <w:rsid w:val="00881AC1"/>
    <w:rsid w:val="008841D6"/>
    <w:rsid w:val="00885A67"/>
    <w:rsid w:val="008875F0"/>
    <w:rsid w:val="00887B69"/>
    <w:rsid w:val="00890906"/>
    <w:rsid w:val="008932D3"/>
    <w:rsid w:val="008944EB"/>
    <w:rsid w:val="00896375"/>
    <w:rsid w:val="008A060A"/>
    <w:rsid w:val="008A338C"/>
    <w:rsid w:val="008A3B26"/>
    <w:rsid w:val="008A3F82"/>
    <w:rsid w:val="008A44D9"/>
    <w:rsid w:val="008A4840"/>
    <w:rsid w:val="008A4D34"/>
    <w:rsid w:val="008B1658"/>
    <w:rsid w:val="008B213B"/>
    <w:rsid w:val="008B2403"/>
    <w:rsid w:val="008B2F80"/>
    <w:rsid w:val="008B3D99"/>
    <w:rsid w:val="008B4235"/>
    <w:rsid w:val="008B454D"/>
    <w:rsid w:val="008B615E"/>
    <w:rsid w:val="008B6E31"/>
    <w:rsid w:val="008C2FC8"/>
    <w:rsid w:val="008C55FD"/>
    <w:rsid w:val="008D2E5A"/>
    <w:rsid w:val="008D4877"/>
    <w:rsid w:val="008D4CE7"/>
    <w:rsid w:val="008D5810"/>
    <w:rsid w:val="008D6429"/>
    <w:rsid w:val="008D72A4"/>
    <w:rsid w:val="008E0559"/>
    <w:rsid w:val="008E068D"/>
    <w:rsid w:val="008E11E9"/>
    <w:rsid w:val="008E2F5B"/>
    <w:rsid w:val="008E536A"/>
    <w:rsid w:val="008F19E0"/>
    <w:rsid w:val="008F1C18"/>
    <w:rsid w:val="008F26F4"/>
    <w:rsid w:val="008F4668"/>
    <w:rsid w:val="008F5DF2"/>
    <w:rsid w:val="009007DC"/>
    <w:rsid w:val="00902750"/>
    <w:rsid w:val="009059E5"/>
    <w:rsid w:val="0090633C"/>
    <w:rsid w:val="0090639F"/>
    <w:rsid w:val="009078DE"/>
    <w:rsid w:val="0091152F"/>
    <w:rsid w:val="0091260B"/>
    <w:rsid w:val="00916723"/>
    <w:rsid w:val="009201BF"/>
    <w:rsid w:val="009219DD"/>
    <w:rsid w:val="00924A24"/>
    <w:rsid w:val="009254BA"/>
    <w:rsid w:val="00925873"/>
    <w:rsid w:val="00927C25"/>
    <w:rsid w:val="0093776E"/>
    <w:rsid w:val="009431AC"/>
    <w:rsid w:val="00951BFA"/>
    <w:rsid w:val="009661B6"/>
    <w:rsid w:val="009707A8"/>
    <w:rsid w:val="00970C66"/>
    <w:rsid w:val="00970CAA"/>
    <w:rsid w:val="00971CA8"/>
    <w:rsid w:val="00972612"/>
    <w:rsid w:val="0097642A"/>
    <w:rsid w:val="009775C7"/>
    <w:rsid w:val="00977947"/>
    <w:rsid w:val="00980EFD"/>
    <w:rsid w:val="009845C0"/>
    <w:rsid w:val="00991D39"/>
    <w:rsid w:val="00991FD1"/>
    <w:rsid w:val="009923C1"/>
    <w:rsid w:val="009928AA"/>
    <w:rsid w:val="009950C5"/>
    <w:rsid w:val="009975DC"/>
    <w:rsid w:val="00997AB8"/>
    <w:rsid w:val="009A0469"/>
    <w:rsid w:val="009A1C97"/>
    <w:rsid w:val="009A2252"/>
    <w:rsid w:val="009A2C16"/>
    <w:rsid w:val="009A38FC"/>
    <w:rsid w:val="009A50B1"/>
    <w:rsid w:val="009A5696"/>
    <w:rsid w:val="009A57B6"/>
    <w:rsid w:val="009A5F13"/>
    <w:rsid w:val="009A65C9"/>
    <w:rsid w:val="009B039A"/>
    <w:rsid w:val="009B1A7F"/>
    <w:rsid w:val="009B3723"/>
    <w:rsid w:val="009B5829"/>
    <w:rsid w:val="009B5E3E"/>
    <w:rsid w:val="009B63E9"/>
    <w:rsid w:val="009B7295"/>
    <w:rsid w:val="009C75B1"/>
    <w:rsid w:val="009C7670"/>
    <w:rsid w:val="009D4B84"/>
    <w:rsid w:val="009D60FD"/>
    <w:rsid w:val="009D64B5"/>
    <w:rsid w:val="009E0108"/>
    <w:rsid w:val="009E0C5B"/>
    <w:rsid w:val="009E13A8"/>
    <w:rsid w:val="009E480F"/>
    <w:rsid w:val="009E55B7"/>
    <w:rsid w:val="009E681A"/>
    <w:rsid w:val="009F1CC1"/>
    <w:rsid w:val="009F581F"/>
    <w:rsid w:val="00A017D5"/>
    <w:rsid w:val="00A04CEA"/>
    <w:rsid w:val="00A06BA9"/>
    <w:rsid w:val="00A123B3"/>
    <w:rsid w:val="00A14FA6"/>
    <w:rsid w:val="00A20226"/>
    <w:rsid w:val="00A22A9C"/>
    <w:rsid w:val="00A265BE"/>
    <w:rsid w:val="00A27B7D"/>
    <w:rsid w:val="00A30B10"/>
    <w:rsid w:val="00A33677"/>
    <w:rsid w:val="00A339D9"/>
    <w:rsid w:val="00A33CBF"/>
    <w:rsid w:val="00A36B79"/>
    <w:rsid w:val="00A40EDC"/>
    <w:rsid w:val="00A43D4E"/>
    <w:rsid w:val="00A50ED7"/>
    <w:rsid w:val="00A518D4"/>
    <w:rsid w:val="00A52A5E"/>
    <w:rsid w:val="00A55B6C"/>
    <w:rsid w:val="00A5668C"/>
    <w:rsid w:val="00A6368D"/>
    <w:rsid w:val="00A677E6"/>
    <w:rsid w:val="00A678A4"/>
    <w:rsid w:val="00A734C0"/>
    <w:rsid w:val="00A74799"/>
    <w:rsid w:val="00A77405"/>
    <w:rsid w:val="00A81022"/>
    <w:rsid w:val="00A8138D"/>
    <w:rsid w:val="00A814EE"/>
    <w:rsid w:val="00A92AE4"/>
    <w:rsid w:val="00A936BF"/>
    <w:rsid w:val="00A94C16"/>
    <w:rsid w:val="00A9792B"/>
    <w:rsid w:val="00AA07B8"/>
    <w:rsid w:val="00AA1907"/>
    <w:rsid w:val="00AA1B41"/>
    <w:rsid w:val="00AA2220"/>
    <w:rsid w:val="00AA3E96"/>
    <w:rsid w:val="00AA6B08"/>
    <w:rsid w:val="00AB5656"/>
    <w:rsid w:val="00AB5A76"/>
    <w:rsid w:val="00AB6626"/>
    <w:rsid w:val="00AC0129"/>
    <w:rsid w:val="00AC3CFA"/>
    <w:rsid w:val="00AC4745"/>
    <w:rsid w:val="00AD0085"/>
    <w:rsid w:val="00AD4983"/>
    <w:rsid w:val="00AD4A1A"/>
    <w:rsid w:val="00AD6690"/>
    <w:rsid w:val="00AE622E"/>
    <w:rsid w:val="00AF4CF1"/>
    <w:rsid w:val="00AF53B3"/>
    <w:rsid w:val="00B04F15"/>
    <w:rsid w:val="00B05187"/>
    <w:rsid w:val="00B05AF8"/>
    <w:rsid w:val="00B078EA"/>
    <w:rsid w:val="00B111DA"/>
    <w:rsid w:val="00B13BED"/>
    <w:rsid w:val="00B228D7"/>
    <w:rsid w:val="00B250DE"/>
    <w:rsid w:val="00B2541A"/>
    <w:rsid w:val="00B3190A"/>
    <w:rsid w:val="00B334F3"/>
    <w:rsid w:val="00B34D64"/>
    <w:rsid w:val="00B363FF"/>
    <w:rsid w:val="00B454DB"/>
    <w:rsid w:val="00B534A6"/>
    <w:rsid w:val="00B53C1E"/>
    <w:rsid w:val="00B55A09"/>
    <w:rsid w:val="00B56999"/>
    <w:rsid w:val="00B603C5"/>
    <w:rsid w:val="00B61A5A"/>
    <w:rsid w:val="00B626D8"/>
    <w:rsid w:val="00B64359"/>
    <w:rsid w:val="00B6656F"/>
    <w:rsid w:val="00B6775E"/>
    <w:rsid w:val="00B67849"/>
    <w:rsid w:val="00B67EBA"/>
    <w:rsid w:val="00B7066E"/>
    <w:rsid w:val="00B73F94"/>
    <w:rsid w:val="00B7472F"/>
    <w:rsid w:val="00B80700"/>
    <w:rsid w:val="00B819D0"/>
    <w:rsid w:val="00B825F0"/>
    <w:rsid w:val="00B82A64"/>
    <w:rsid w:val="00B9509C"/>
    <w:rsid w:val="00B97652"/>
    <w:rsid w:val="00B97A4C"/>
    <w:rsid w:val="00BA091E"/>
    <w:rsid w:val="00BA5555"/>
    <w:rsid w:val="00BA7939"/>
    <w:rsid w:val="00BB01D9"/>
    <w:rsid w:val="00BB1ABA"/>
    <w:rsid w:val="00BB1C89"/>
    <w:rsid w:val="00BB69C2"/>
    <w:rsid w:val="00BB7E0E"/>
    <w:rsid w:val="00BC1A36"/>
    <w:rsid w:val="00BC2BDC"/>
    <w:rsid w:val="00BC4B0F"/>
    <w:rsid w:val="00BD10F9"/>
    <w:rsid w:val="00BD4027"/>
    <w:rsid w:val="00BD65F7"/>
    <w:rsid w:val="00BD6FB7"/>
    <w:rsid w:val="00BE0E54"/>
    <w:rsid w:val="00BE49BB"/>
    <w:rsid w:val="00BE5D17"/>
    <w:rsid w:val="00BE6064"/>
    <w:rsid w:val="00BE6A71"/>
    <w:rsid w:val="00BF0720"/>
    <w:rsid w:val="00BF1796"/>
    <w:rsid w:val="00BF237F"/>
    <w:rsid w:val="00BF7E2A"/>
    <w:rsid w:val="00C00284"/>
    <w:rsid w:val="00C04DB4"/>
    <w:rsid w:val="00C10201"/>
    <w:rsid w:val="00C11E73"/>
    <w:rsid w:val="00C1234A"/>
    <w:rsid w:val="00C14DED"/>
    <w:rsid w:val="00C22712"/>
    <w:rsid w:val="00C23BEB"/>
    <w:rsid w:val="00C24D51"/>
    <w:rsid w:val="00C25D67"/>
    <w:rsid w:val="00C2654D"/>
    <w:rsid w:val="00C329B6"/>
    <w:rsid w:val="00C339E9"/>
    <w:rsid w:val="00C4106E"/>
    <w:rsid w:val="00C4187F"/>
    <w:rsid w:val="00C454BE"/>
    <w:rsid w:val="00C47A08"/>
    <w:rsid w:val="00C50032"/>
    <w:rsid w:val="00C52CE4"/>
    <w:rsid w:val="00C539C6"/>
    <w:rsid w:val="00C53E14"/>
    <w:rsid w:val="00C54857"/>
    <w:rsid w:val="00C55499"/>
    <w:rsid w:val="00C601EF"/>
    <w:rsid w:val="00C611ED"/>
    <w:rsid w:val="00C63FD8"/>
    <w:rsid w:val="00C645FD"/>
    <w:rsid w:val="00C73370"/>
    <w:rsid w:val="00C745E5"/>
    <w:rsid w:val="00C762CC"/>
    <w:rsid w:val="00C77CD6"/>
    <w:rsid w:val="00C82254"/>
    <w:rsid w:val="00C836AE"/>
    <w:rsid w:val="00C85022"/>
    <w:rsid w:val="00C861EB"/>
    <w:rsid w:val="00C864A3"/>
    <w:rsid w:val="00C91C91"/>
    <w:rsid w:val="00C92C06"/>
    <w:rsid w:val="00C9542F"/>
    <w:rsid w:val="00C97AFA"/>
    <w:rsid w:val="00CA1D65"/>
    <w:rsid w:val="00CA34E1"/>
    <w:rsid w:val="00CA551F"/>
    <w:rsid w:val="00CA6D65"/>
    <w:rsid w:val="00CA7F07"/>
    <w:rsid w:val="00CB2107"/>
    <w:rsid w:val="00CB2B1C"/>
    <w:rsid w:val="00CB3DB2"/>
    <w:rsid w:val="00CB4103"/>
    <w:rsid w:val="00CB72E9"/>
    <w:rsid w:val="00CB7C0B"/>
    <w:rsid w:val="00CC107F"/>
    <w:rsid w:val="00CC1C18"/>
    <w:rsid w:val="00CC2D4B"/>
    <w:rsid w:val="00CC5DEA"/>
    <w:rsid w:val="00CC6FDB"/>
    <w:rsid w:val="00CD7D1D"/>
    <w:rsid w:val="00CE0F57"/>
    <w:rsid w:val="00CE2BFC"/>
    <w:rsid w:val="00CE2EFE"/>
    <w:rsid w:val="00CE3300"/>
    <w:rsid w:val="00CE4C1D"/>
    <w:rsid w:val="00CE6013"/>
    <w:rsid w:val="00CF112C"/>
    <w:rsid w:val="00CF1F59"/>
    <w:rsid w:val="00CF429D"/>
    <w:rsid w:val="00CF5534"/>
    <w:rsid w:val="00CF7209"/>
    <w:rsid w:val="00CF7D4F"/>
    <w:rsid w:val="00D0496C"/>
    <w:rsid w:val="00D04F07"/>
    <w:rsid w:val="00D05912"/>
    <w:rsid w:val="00D1011E"/>
    <w:rsid w:val="00D11881"/>
    <w:rsid w:val="00D14336"/>
    <w:rsid w:val="00D14C15"/>
    <w:rsid w:val="00D16C7C"/>
    <w:rsid w:val="00D16E5E"/>
    <w:rsid w:val="00D16F49"/>
    <w:rsid w:val="00D23120"/>
    <w:rsid w:val="00D24DF5"/>
    <w:rsid w:val="00D258C3"/>
    <w:rsid w:val="00D25CA1"/>
    <w:rsid w:val="00D26FE3"/>
    <w:rsid w:val="00D309BB"/>
    <w:rsid w:val="00D30B9D"/>
    <w:rsid w:val="00D319B4"/>
    <w:rsid w:val="00D31DD1"/>
    <w:rsid w:val="00D32546"/>
    <w:rsid w:val="00D3255B"/>
    <w:rsid w:val="00D3425F"/>
    <w:rsid w:val="00D3567B"/>
    <w:rsid w:val="00D359A2"/>
    <w:rsid w:val="00D4067E"/>
    <w:rsid w:val="00D43374"/>
    <w:rsid w:val="00D501B8"/>
    <w:rsid w:val="00D51E85"/>
    <w:rsid w:val="00D56A14"/>
    <w:rsid w:val="00D57DED"/>
    <w:rsid w:val="00D615FD"/>
    <w:rsid w:val="00D6653B"/>
    <w:rsid w:val="00D7373B"/>
    <w:rsid w:val="00D74D85"/>
    <w:rsid w:val="00D8203C"/>
    <w:rsid w:val="00D8297A"/>
    <w:rsid w:val="00D82E7E"/>
    <w:rsid w:val="00D83D5E"/>
    <w:rsid w:val="00D85F20"/>
    <w:rsid w:val="00D862F4"/>
    <w:rsid w:val="00D86953"/>
    <w:rsid w:val="00D87D70"/>
    <w:rsid w:val="00D962C5"/>
    <w:rsid w:val="00DA3779"/>
    <w:rsid w:val="00DB784A"/>
    <w:rsid w:val="00DC00BA"/>
    <w:rsid w:val="00DC4C9A"/>
    <w:rsid w:val="00DC7C82"/>
    <w:rsid w:val="00DD0381"/>
    <w:rsid w:val="00DD1752"/>
    <w:rsid w:val="00DD1AB3"/>
    <w:rsid w:val="00DD2B06"/>
    <w:rsid w:val="00DD57C7"/>
    <w:rsid w:val="00DD5BAA"/>
    <w:rsid w:val="00DD6176"/>
    <w:rsid w:val="00DD7E84"/>
    <w:rsid w:val="00DE1FC4"/>
    <w:rsid w:val="00DE28D9"/>
    <w:rsid w:val="00DE366D"/>
    <w:rsid w:val="00DE3DEB"/>
    <w:rsid w:val="00DE66AC"/>
    <w:rsid w:val="00DF348C"/>
    <w:rsid w:val="00DF576F"/>
    <w:rsid w:val="00E0329F"/>
    <w:rsid w:val="00E06A31"/>
    <w:rsid w:val="00E155C3"/>
    <w:rsid w:val="00E21E31"/>
    <w:rsid w:val="00E278B7"/>
    <w:rsid w:val="00E31BD3"/>
    <w:rsid w:val="00E32462"/>
    <w:rsid w:val="00E32C5D"/>
    <w:rsid w:val="00E41EA5"/>
    <w:rsid w:val="00E4242F"/>
    <w:rsid w:val="00E43312"/>
    <w:rsid w:val="00E435D1"/>
    <w:rsid w:val="00E4553D"/>
    <w:rsid w:val="00E455B1"/>
    <w:rsid w:val="00E47F92"/>
    <w:rsid w:val="00E50A43"/>
    <w:rsid w:val="00E52B80"/>
    <w:rsid w:val="00E54A1D"/>
    <w:rsid w:val="00E5663D"/>
    <w:rsid w:val="00E61485"/>
    <w:rsid w:val="00E719B0"/>
    <w:rsid w:val="00E741B5"/>
    <w:rsid w:val="00E7507E"/>
    <w:rsid w:val="00E7680B"/>
    <w:rsid w:val="00E77049"/>
    <w:rsid w:val="00E8099E"/>
    <w:rsid w:val="00E80E66"/>
    <w:rsid w:val="00E81A9C"/>
    <w:rsid w:val="00E87F14"/>
    <w:rsid w:val="00E9195B"/>
    <w:rsid w:val="00E97CFA"/>
    <w:rsid w:val="00E97E58"/>
    <w:rsid w:val="00EA000E"/>
    <w:rsid w:val="00EA30D6"/>
    <w:rsid w:val="00EA38C3"/>
    <w:rsid w:val="00EA7226"/>
    <w:rsid w:val="00EA787B"/>
    <w:rsid w:val="00EB10AD"/>
    <w:rsid w:val="00EB11F4"/>
    <w:rsid w:val="00EB1BEF"/>
    <w:rsid w:val="00EB3E93"/>
    <w:rsid w:val="00EB43AF"/>
    <w:rsid w:val="00EB6082"/>
    <w:rsid w:val="00EC17D5"/>
    <w:rsid w:val="00EC620A"/>
    <w:rsid w:val="00ED3339"/>
    <w:rsid w:val="00ED3F95"/>
    <w:rsid w:val="00ED4491"/>
    <w:rsid w:val="00ED60A4"/>
    <w:rsid w:val="00ED611F"/>
    <w:rsid w:val="00ED709E"/>
    <w:rsid w:val="00EE2D1F"/>
    <w:rsid w:val="00EE524D"/>
    <w:rsid w:val="00EE5A87"/>
    <w:rsid w:val="00EE69D4"/>
    <w:rsid w:val="00EE784D"/>
    <w:rsid w:val="00EF0D0B"/>
    <w:rsid w:val="00EF1D6B"/>
    <w:rsid w:val="00EF212F"/>
    <w:rsid w:val="00EF2279"/>
    <w:rsid w:val="00EF2911"/>
    <w:rsid w:val="00EF657B"/>
    <w:rsid w:val="00F0123A"/>
    <w:rsid w:val="00F0421B"/>
    <w:rsid w:val="00F04DC5"/>
    <w:rsid w:val="00F06A55"/>
    <w:rsid w:val="00F10DAB"/>
    <w:rsid w:val="00F10E12"/>
    <w:rsid w:val="00F11827"/>
    <w:rsid w:val="00F17D82"/>
    <w:rsid w:val="00F228A4"/>
    <w:rsid w:val="00F24F17"/>
    <w:rsid w:val="00F274C4"/>
    <w:rsid w:val="00F30A8D"/>
    <w:rsid w:val="00F32653"/>
    <w:rsid w:val="00F32AB6"/>
    <w:rsid w:val="00F34DE9"/>
    <w:rsid w:val="00F37E7F"/>
    <w:rsid w:val="00F405AD"/>
    <w:rsid w:val="00F42D14"/>
    <w:rsid w:val="00F42E7B"/>
    <w:rsid w:val="00F4416F"/>
    <w:rsid w:val="00F506E9"/>
    <w:rsid w:val="00F51A0D"/>
    <w:rsid w:val="00F52551"/>
    <w:rsid w:val="00F53FA7"/>
    <w:rsid w:val="00F548C7"/>
    <w:rsid w:val="00F5557B"/>
    <w:rsid w:val="00F57427"/>
    <w:rsid w:val="00F57BF3"/>
    <w:rsid w:val="00F6127E"/>
    <w:rsid w:val="00F64735"/>
    <w:rsid w:val="00F651F5"/>
    <w:rsid w:val="00F66E4D"/>
    <w:rsid w:val="00F70855"/>
    <w:rsid w:val="00F72BDF"/>
    <w:rsid w:val="00F73045"/>
    <w:rsid w:val="00F7799A"/>
    <w:rsid w:val="00F811B5"/>
    <w:rsid w:val="00F817E7"/>
    <w:rsid w:val="00F81C42"/>
    <w:rsid w:val="00F82826"/>
    <w:rsid w:val="00F82F3E"/>
    <w:rsid w:val="00F836D1"/>
    <w:rsid w:val="00F90C06"/>
    <w:rsid w:val="00F9128F"/>
    <w:rsid w:val="00F92278"/>
    <w:rsid w:val="00F95B70"/>
    <w:rsid w:val="00F95F1F"/>
    <w:rsid w:val="00FA1726"/>
    <w:rsid w:val="00FA3795"/>
    <w:rsid w:val="00FA3858"/>
    <w:rsid w:val="00FA3EBE"/>
    <w:rsid w:val="00FA5075"/>
    <w:rsid w:val="00FA7FED"/>
    <w:rsid w:val="00FB01C9"/>
    <w:rsid w:val="00FB0775"/>
    <w:rsid w:val="00FB66C1"/>
    <w:rsid w:val="00FB7209"/>
    <w:rsid w:val="00FC0F23"/>
    <w:rsid w:val="00FC1E44"/>
    <w:rsid w:val="00FC3AEB"/>
    <w:rsid w:val="00FC3E99"/>
    <w:rsid w:val="00FD35BC"/>
    <w:rsid w:val="00FD3A4C"/>
    <w:rsid w:val="00FD5956"/>
    <w:rsid w:val="00FD7FC2"/>
    <w:rsid w:val="00FE0287"/>
    <w:rsid w:val="00FE2B48"/>
    <w:rsid w:val="00FE2C30"/>
    <w:rsid w:val="00FE668A"/>
    <w:rsid w:val="00FE74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77FC5F"/>
  <w15:docId w15:val="{4A2E226B-57C4-4BE8-9428-0E1D80074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pPr>
        <w:autoSpaceDN w:val="0"/>
        <w:spacing w:after="160" w:line="251" w:lineRule="auto"/>
        <w:textAlignment w:val="baseline"/>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FA3795"/>
    <w:pPr>
      <w:suppressAutoHyphens/>
      <w:spacing w:after="0" w:line="240" w:lineRule="auto"/>
    </w:pPr>
    <w:rPr>
      <w:rFonts w:ascii="Times New Roman" w:hAnsi="Times New Roman"/>
      <w:color w:val="000000"/>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A3795"/>
    <w:pPr>
      <w:tabs>
        <w:tab w:val="center" w:pos="4680"/>
        <w:tab w:val="right" w:pos="9360"/>
      </w:tabs>
    </w:pPr>
  </w:style>
  <w:style w:type="character" w:customStyle="1" w:styleId="HeaderChar">
    <w:name w:val="Header Char"/>
    <w:basedOn w:val="DefaultParagraphFont"/>
    <w:rsid w:val="00FA3795"/>
    <w:rPr>
      <w:rFonts w:ascii="Times New Roman" w:hAnsi="Times New Roman" w:cs="Times New Roman"/>
      <w:color w:val="000000"/>
      <w:sz w:val="24"/>
      <w:szCs w:val="24"/>
      <w:lang w:val="en-GB"/>
    </w:rPr>
  </w:style>
  <w:style w:type="paragraph" w:styleId="Footer">
    <w:name w:val="footer"/>
    <w:basedOn w:val="Normal"/>
    <w:uiPriority w:val="99"/>
    <w:rsid w:val="00FA3795"/>
    <w:pPr>
      <w:tabs>
        <w:tab w:val="center" w:pos="4680"/>
        <w:tab w:val="right" w:pos="9360"/>
      </w:tabs>
    </w:pPr>
  </w:style>
  <w:style w:type="character" w:customStyle="1" w:styleId="FooterChar">
    <w:name w:val="Footer Char"/>
    <w:basedOn w:val="DefaultParagraphFont"/>
    <w:uiPriority w:val="99"/>
    <w:rsid w:val="00FA3795"/>
    <w:rPr>
      <w:rFonts w:ascii="Times New Roman" w:hAnsi="Times New Roman" w:cs="Times New Roman"/>
      <w:color w:val="000000"/>
      <w:sz w:val="24"/>
      <w:szCs w:val="24"/>
      <w:lang w:val="en-GB"/>
    </w:rPr>
  </w:style>
  <w:style w:type="character" w:styleId="CommentReference">
    <w:name w:val="annotation reference"/>
    <w:basedOn w:val="DefaultParagraphFont"/>
    <w:uiPriority w:val="99"/>
    <w:rsid w:val="00FA3795"/>
    <w:rPr>
      <w:sz w:val="16"/>
      <w:szCs w:val="16"/>
    </w:rPr>
  </w:style>
  <w:style w:type="paragraph" w:styleId="CommentText">
    <w:name w:val="annotation text"/>
    <w:basedOn w:val="Normal"/>
    <w:link w:val="CommentTextChar1"/>
    <w:uiPriority w:val="99"/>
    <w:rsid w:val="00FA3795"/>
    <w:rPr>
      <w:sz w:val="20"/>
      <w:szCs w:val="20"/>
    </w:rPr>
  </w:style>
  <w:style w:type="character" w:customStyle="1" w:styleId="CommentTextChar">
    <w:name w:val="Comment Text Char"/>
    <w:basedOn w:val="DefaultParagraphFont"/>
    <w:uiPriority w:val="99"/>
    <w:rsid w:val="00FA3795"/>
    <w:rPr>
      <w:rFonts w:ascii="Times New Roman" w:hAnsi="Times New Roman"/>
      <w:color w:val="000000"/>
      <w:sz w:val="20"/>
      <w:szCs w:val="20"/>
      <w:lang w:val="en-GB"/>
    </w:rPr>
  </w:style>
  <w:style w:type="paragraph" w:styleId="BalloonText">
    <w:name w:val="Balloon Text"/>
    <w:basedOn w:val="Normal"/>
    <w:rsid w:val="00FA3795"/>
    <w:rPr>
      <w:rFonts w:ascii="Segoe UI" w:hAnsi="Segoe UI" w:cs="Segoe UI"/>
      <w:sz w:val="18"/>
      <w:szCs w:val="18"/>
    </w:rPr>
  </w:style>
  <w:style w:type="character" w:customStyle="1" w:styleId="BalloonTextChar">
    <w:name w:val="Balloon Text Char"/>
    <w:basedOn w:val="DefaultParagraphFont"/>
    <w:rsid w:val="00FA3795"/>
    <w:rPr>
      <w:rFonts w:ascii="Segoe UI" w:hAnsi="Segoe UI" w:cs="Segoe UI"/>
      <w:color w:val="000000"/>
      <w:sz w:val="18"/>
      <w:szCs w:val="18"/>
      <w:lang w:val="en-GB"/>
    </w:rPr>
  </w:style>
  <w:style w:type="paragraph" w:styleId="CommentSubject">
    <w:name w:val="annotation subject"/>
    <w:basedOn w:val="CommentText"/>
    <w:next w:val="CommentText"/>
    <w:link w:val="CommentSubjectChar"/>
    <w:uiPriority w:val="99"/>
    <w:semiHidden/>
    <w:unhideWhenUsed/>
    <w:rsid w:val="003C37D4"/>
    <w:rPr>
      <w:b/>
      <w:bCs/>
    </w:rPr>
  </w:style>
  <w:style w:type="character" w:customStyle="1" w:styleId="CommentTextChar1">
    <w:name w:val="Comment Text Char1"/>
    <w:basedOn w:val="DefaultParagraphFont"/>
    <w:link w:val="CommentText"/>
    <w:rsid w:val="003C37D4"/>
    <w:rPr>
      <w:rFonts w:ascii="Times New Roman" w:hAnsi="Times New Roman"/>
      <w:color w:val="000000"/>
      <w:sz w:val="20"/>
      <w:szCs w:val="20"/>
      <w:lang w:val="en-GB"/>
    </w:rPr>
  </w:style>
  <w:style w:type="character" w:customStyle="1" w:styleId="CommentSubjectChar">
    <w:name w:val="Comment Subject Char"/>
    <w:basedOn w:val="CommentTextChar1"/>
    <w:link w:val="CommentSubject"/>
    <w:uiPriority w:val="99"/>
    <w:semiHidden/>
    <w:rsid w:val="003C37D4"/>
    <w:rPr>
      <w:rFonts w:ascii="Times New Roman" w:hAnsi="Times New Roman"/>
      <w:b/>
      <w:bCs/>
      <w:color w:val="000000"/>
      <w:sz w:val="20"/>
      <w:szCs w:val="20"/>
      <w:lang w:val="en-GB"/>
    </w:rPr>
  </w:style>
  <w:style w:type="paragraph" w:customStyle="1" w:styleId="Default">
    <w:name w:val="Default"/>
    <w:rsid w:val="0017658F"/>
    <w:pPr>
      <w:autoSpaceDE w:val="0"/>
      <w:adjustRightInd w:val="0"/>
      <w:spacing w:after="0" w:line="240" w:lineRule="auto"/>
      <w:textAlignment w:val="auto"/>
    </w:pPr>
    <w:rPr>
      <w:rFonts w:eastAsiaTheme="minorEastAsia" w:cs="Calibri"/>
      <w:color w:val="000000"/>
      <w:sz w:val="24"/>
      <w:szCs w:val="24"/>
      <w:lang w:val="fr-FR" w:eastAsia="zh-CN"/>
    </w:rPr>
  </w:style>
  <w:style w:type="character" w:styleId="Hyperlink">
    <w:name w:val="Hyperlink"/>
    <w:basedOn w:val="DefaultParagraphFont"/>
    <w:uiPriority w:val="99"/>
    <w:unhideWhenUsed/>
    <w:rsid w:val="00157F24"/>
    <w:rPr>
      <w:color w:val="0000FF"/>
      <w:u w:val="single"/>
    </w:rPr>
  </w:style>
  <w:style w:type="paragraph" w:styleId="FootnoteText">
    <w:name w:val="footnote text"/>
    <w:basedOn w:val="Normal"/>
    <w:link w:val="FootnoteTextChar"/>
    <w:uiPriority w:val="99"/>
    <w:unhideWhenUsed/>
    <w:rsid w:val="00157F24"/>
    <w:rPr>
      <w:sz w:val="20"/>
      <w:szCs w:val="20"/>
    </w:rPr>
  </w:style>
  <w:style w:type="character" w:customStyle="1" w:styleId="FootnoteTextChar">
    <w:name w:val="Footnote Text Char"/>
    <w:basedOn w:val="DefaultParagraphFont"/>
    <w:link w:val="FootnoteText"/>
    <w:uiPriority w:val="99"/>
    <w:rsid w:val="00157F24"/>
    <w:rPr>
      <w:rFonts w:ascii="Times New Roman" w:hAnsi="Times New Roman"/>
      <w:color w:val="000000"/>
      <w:sz w:val="20"/>
      <w:szCs w:val="20"/>
      <w:lang w:val="en-GB"/>
    </w:rPr>
  </w:style>
  <w:style w:type="character" w:styleId="FootnoteReference">
    <w:name w:val="footnote reference"/>
    <w:basedOn w:val="DefaultParagraphFont"/>
    <w:uiPriority w:val="99"/>
    <w:semiHidden/>
    <w:unhideWhenUsed/>
    <w:rsid w:val="00157F24"/>
    <w:rPr>
      <w:vertAlign w:val="superscript"/>
    </w:rPr>
  </w:style>
  <w:style w:type="character" w:customStyle="1" w:styleId="UnresolvedMention1">
    <w:name w:val="Unresolved Mention1"/>
    <w:basedOn w:val="DefaultParagraphFont"/>
    <w:uiPriority w:val="99"/>
    <w:semiHidden/>
    <w:unhideWhenUsed/>
    <w:rsid w:val="00F92278"/>
    <w:rPr>
      <w:color w:val="605E5C"/>
      <w:shd w:val="clear" w:color="auto" w:fill="E1DFDD"/>
    </w:rPr>
  </w:style>
  <w:style w:type="paragraph" w:styleId="ListParagraph">
    <w:name w:val="List Paragraph"/>
    <w:basedOn w:val="Normal"/>
    <w:uiPriority w:val="34"/>
    <w:qFormat/>
    <w:rsid w:val="00663260"/>
    <w:pPr>
      <w:ind w:left="720"/>
      <w:contextualSpacing/>
    </w:pPr>
  </w:style>
  <w:style w:type="paragraph" w:styleId="Revision">
    <w:name w:val="Revision"/>
    <w:hidden/>
    <w:uiPriority w:val="99"/>
    <w:semiHidden/>
    <w:rsid w:val="00DD5BAA"/>
    <w:pPr>
      <w:autoSpaceDN/>
      <w:spacing w:after="0" w:line="240" w:lineRule="auto"/>
      <w:textAlignment w:val="auto"/>
    </w:pPr>
    <w:rPr>
      <w:rFonts w:ascii="Times New Roman" w:hAnsi="Times New Roman"/>
      <w:color w:val="000000"/>
      <w:sz w:val="24"/>
      <w:szCs w:val="24"/>
      <w:lang w:val="en-GB"/>
    </w:rPr>
  </w:style>
  <w:style w:type="character" w:customStyle="1" w:styleId="UnresolvedMention2">
    <w:name w:val="Unresolved Mention2"/>
    <w:basedOn w:val="DefaultParagraphFont"/>
    <w:uiPriority w:val="99"/>
    <w:semiHidden/>
    <w:unhideWhenUsed/>
    <w:rsid w:val="00902750"/>
    <w:rPr>
      <w:color w:val="605E5C"/>
      <w:shd w:val="clear" w:color="auto" w:fill="E1DFDD"/>
    </w:rPr>
  </w:style>
  <w:style w:type="paragraph" w:customStyle="1" w:styleId="xmsolistparagraph">
    <w:name w:val="x_msolistparagraph"/>
    <w:basedOn w:val="Normal"/>
    <w:rsid w:val="00902750"/>
    <w:pPr>
      <w:suppressAutoHyphens w:val="0"/>
      <w:autoSpaceDN/>
      <w:spacing w:before="100" w:beforeAutospacing="1" w:after="100" w:afterAutospacing="1"/>
      <w:textAlignment w:val="auto"/>
    </w:pPr>
    <w:rPr>
      <w:rFonts w:eastAsia="Times New Roman"/>
      <w:color w:val="auto"/>
      <w:lang w:val="fr-FR" w:eastAsia="zh-CN"/>
    </w:rPr>
  </w:style>
  <w:style w:type="character" w:styleId="FollowedHyperlink">
    <w:name w:val="FollowedHyperlink"/>
    <w:basedOn w:val="DefaultParagraphFont"/>
    <w:uiPriority w:val="99"/>
    <w:semiHidden/>
    <w:unhideWhenUsed/>
    <w:rsid w:val="005077E1"/>
    <w:rPr>
      <w:color w:val="954F72" w:themeColor="followedHyperlink"/>
      <w:u w:val="single"/>
    </w:rPr>
  </w:style>
  <w:style w:type="character" w:styleId="Strong">
    <w:name w:val="Strong"/>
    <w:basedOn w:val="DefaultParagraphFont"/>
    <w:uiPriority w:val="22"/>
    <w:qFormat/>
    <w:rsid w:val="003150AF"/>
    <w:rPr>
      <w:b/>
      <w:bCs/>
    </w:rPr>
  </w:style>
  <w:style w:type="paragraph" w:customStyle="1" w:styleId="xmsonormal">
    <w:name w:val="x_msonormal"/>
    <w:basedOn w:val="Normal"/>
    <w:rsid w:val="00420F00"/>
    <w:pPr>
      <w:suppressAutoHyphens w:val="0"/>
      <w:autoSpaceDN/>
      <w:spacing w:before="100" w:beforeAutospacing="1" w:after="100" w:afterAutospacing="1"/>
      <w:textAlignment w:val="auto"/>
    </w:pPr>
    <w:rPr>
      <w:rFonts w:eastAsia="Times New Roman"/>
      <w:color w:val="auto"/>
      <w:lang w:val="fr-FR" w:eastAsia="zh-CN"/>
    </w:rPr>
  </w:style>
  <w:style w:type="character" w:customStyle="1" w:styleId="UnresolvedMention3">
    <w:name w:val="Unresolved Mention3"/>
    <w:basedOn w:val="DefaultParagraphFont"/>
    <w:uiPriority w:val="99"/>
    <w:semiHidden/>
    <w:unhideWhenUsed/>
    <w:rsid w:val="00323ECA"/>
    <w:rPr>
      <w:color w:val="605E5C"/>
      <w:shd w:val="clear" w:color="auto" w:fill="E1DFDD"/>
    </w:rPr>
  </w:style>
  <w:style w:type="table" w:styleId="TableGrid">
    <w:name w:val="Table Grid"/>
    <w:basedOn w:val="TableNormal"/>
    <w:uiPriority w:val="39"/>
    <w:rsid w:val="009E01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85F20"/>
    <w:pPr>
      <w:suppressAutoHyphens w:val="0"/>
      <w:autoSpaceDN/>
      <w:spacing w:before="100" w:beforeAutospacing="1" w:after="100" w:afterAutospacing="1"/>
      <w:textAlignment w:val="auto"/>
    </w:pPr>
    <w:rPr>
      <w:rFonts w:eastAsia="Times New Roman"/>
      <w:color w:val="auto"/>
      <w:lang w:val="fr-FR" w:eastAsia="zh-CN"/>
    </w:rPr>
  </w:style>
  <w:style w:type="character" w:styleId="PlaceholderText">
    <w:name w:val="Placeholder Text"/>
    <w:basedOn w:val="DefaultParagraphFont"/>
    <w:uiPriority w:val="99"/>
    <w:semiHidden/>
    <w:rsid w:val="00E41E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65576">
      <w:bodyDiv w:val="1"/>
      <w:marLeft w:val="0"/>
      <w:marRight w:val="0"/>
      <w:marTop w:val="0"/>
      <w:marBottom w:val="0"/>
      <w:divBdr>
        <w:top w:val="none" w:sz="0" w:space="0" w:color="auto"/>
        <w:left w:val="none" w:sz="0" w:space="0" w:color="auto"/>
        <w:bottom w:val="none" w:sz="0" w:space="0" w:color="auto"/>
        <w:right w:val="none" w:sz="0" w:space="0" w:color="auto"/>
      </w:divBdr>
    </w:div>
    <w:div w:id="84616795">
      <w:bodyDiv w:val="1"/>
      <w:marLeft w:val="0"/>
      <w:marRight w:val="0"/>
      <w:marTop w:val="0"/>
      <w:marBottom w:val="0"/>
      <w:divBdr>
        <w:top w:val="none" w:sz="0" w:space="0" w:color="auto"/>
        <w:left w:val="none" w:sz="0" w:space="0" w:color="auto"/>
        <w:bottom w:val="none" w:sz="0" w:space="0" w:color="auto"/>
        <w:right w:val="none" w:sz="0" w:space="0" w:color="auto"/>
      </w:divBdr>
      <w:divsChild>
        <w:div w:id="381172702">
          <w:marLeft w:val="446"/>
          <w:marRight w:val="0"/>
          <w:marTop w:val="0"/>
          <w:marBottom w:val="0"/>
          <w:divBdr>
            <w:top w:val="none" w:sz="0" w:space="0" w:color="auto"/>
            <w:left w:val="none" w:sz="0" w:space="0" w:color="auto"/>
            <w:bottom w:val="none" w:sz="0" w:space="0" w:color="auto"/>
            <w:right w:val="none" w:sz="0" w:space="0" w:color="auto"/>
          </w:divBdr>
        </w:div>
        <w:div w:id="816170">
          <w:marLeft w:val="446"/>
          <w:marRight w:val="0"/>
          <w:marTop w:val="0"/>
          <w:marBottom w:val="0"/>
          <w:divBdr>
            <w:top w:val="none" w:sz="0" w:space="0" w:color="auto"/>
            <w:left w:val="none" w:sz="0" w:space="0" w:color="auto"/>
            <w:bottom w:val="none" w:sz="0" w:space="0" w:color="auto"/>
            <w:right w:val="none" w:sz="0" w:space="0" w:color="auto"/>
          </w:divBdr>
        </w:div>
        <w:div w:id="1226259635">
          <w:marLeft w:val="446"/>
          <w:marRight w:val="0"/>
          <w:marTop w:val="0"/>
          <w:marBottom w:val="0"/>
          <w:divBdr>
            <w:top w:val="none" w:sz="0" w:space="0" w:color="auto"/>
            <w:left w:val="none" w:sz="0" w:space="0" w:color="auto"/>
            <w:bottom w:val="none" w:sz="0" w:space="0" w:color="auto"/>
            <w:right w:val="none" w:sz="0" w:space="0" w:color="auto"/>
          </w:divBdr>
        </w:div>
        <w:div w:id="1082797376">
          <w:marLeft w:val="446"/>
          <w:marRight w:val="0"/>
          <w:marTop w:val="0"/>
          <w:marBottom w:val="0"/>
          <w:divBdr>
            <w:top w:val="none" w:sz="0" w:space="0" w:color="auto"/>
            <w:left w:val="none" w:sz="0" w:space="0" w:color="auto"/>
            <w:bottom w:val="none" w:sz="0" w:space="0" w:color="auto"/>
            <w:right w:val="none" w:sz="0" w:space="0" w:color="auto"/>
          </w:divBdr>
        </w:div>
        <w:div w:id="1155956276">
          <w:marLeft w:val="446"/>
          <w:marRight w:val="0"/>
          <w:marTop w:val="0"/>
          <w:marBottom w:val="0"/>
          <w:divBdr>
            <w:top w:val="none" w:sz="0" w:space="0" w:color="auto"/>
            <w:left w:val="none" w:sz="0" w:space="0" w:color="auto"/>
            <w:bottom w:val="none" w:sz="0" w:space="0" w:color="auto"/>
            <w:right w:val="none" w:sz="0" w:space="0" w:color="auto"/>
          </w:divBdr>
        </w:div>
        <w:div w:id="1405758360">
          <w:marLeft w:val="446"/>
          <w:marRight w:val="0"/>
          <w:marTop w:val="0"/>
          <w:marBottom w:val="0"/>
          <w:divBdr>
            <w:top w:val="none" w:sz="0" w:space="0" w:color="auto"/>
            <w:left w:val="none" w:sz="0" w:space="0" w:color="auto"/>
            <w:bottom w:val="none" w:sz="0" w:space="0" w:color="auto"/>
            <w:right w:val="none" w:sz="0" w:space="0" w:color="auto"/>
          </w:divBdr>
        </w:div>
      </w:divsChild>
    </w:div>
    <w:div w:id="86195563">
      <w:bodyDiv w:val="1"/>
      <w:marLeft w:val="0"/>
      <w:marRight w:val="0"/>
      <w:marTop w:val="0"/>
      <w:marBottom w:val="0"/>
      <w:divBdr>
        <w:top w:val="none" w:sz="0" w:space="0" w:color="auto"/>
        <w:left w:val="none" w:sz="0" w:space="0" w:color="auto"/>
        <w:bottom w:val="none" w:sz="0" w:space="0" w:color="auto"/>
        <w:right w:val="none" w:sz="0" w:space="0" w:color="auto"/>
      </w:divBdr>
    </w:div>
    <w:div w:id="88547449">
      <w:bodyDiv w:val="1"/>
      <w:marLeft w:val="0"/>
      <w:marRight w:val="0"/>
      <w:marTop w:val="0"/>
      <w:marBottom w:val="0"/>
      <w:divBdr>
        <w:top w:val="none" w:sz="0" w:space="0" w:color="auto"/>
        <w:left w:val="none" w:sz="0" w:space="0" w:color="auto"/>
        <w:bottom w:val="none" w:sz="0" w:space="0" w:color="auto"/>
        <w:right w:val="none" w:sz="0" w:space="0" w:color="auto"/>
      </w:divBdr>
    </w:div>
    <w:div w:id="168567007">
      <w:bodyDiv w:val="1"/>
      <w:marLeft w:val="0"/>
      <w:marRight w:val="0"/>
      <w:marTop w:val="0"/>
      <w:marBottom w:val="0"/>
      <w:divBdr>
        <w:top w:val="none" w:sz="0" w:space="0" w:color="auto"/>
        <w:left w:val="none" w:sz="0" w:space="0" w:color="auto"/>
        <w:bottom w:val="none" w:sz="0" w:space="0" w:color="auto"/>
        <w:right w:val="none" w:sz="0" w:space="0" w:color="auto"/>
      </w:divBdr>
    </w:div>
    <w:div w:id="836504910">
      <w:bodyDiv w:val="1"/>
      <w:marLeft w:val="0"/>
      <w:marRight w:val="0"/>
      <w:marTop w:val="0"/>
      <w:marBottom w:val="0"/>
      <w:divBdr>
        <w:top w:val="none" w:sz="0" w:space="0" w:color="auto"/>
        <w:left w:val="none" w:sz="0" w:space="0" w:color="auto"/>
        <w:bottom w:val="none" w:sz="0" w:space="0" w:color="auto"/>
        <w:right w:val="none" w:sz="0" w:space="0" w:color="auto"/>
      </w:divBdr>
    </w:div>
    <w:div w:id="914632857">
      <w:bodyDiv w:val="1"/>
      <w:marLeft w:val="0"/>
      <w:marRight w:val="0"/>
      <w:marTop w:val="0"/>
      <w:marBottom w:val="0"/>
      <w:divBdr>
        <w:top w:val="none" w:sz="0" w:space="0" w:color="auto"/>
        <w:left w:val="none" w:sz="0" w:space="0" w:color="auto"/>
        <w:bottom w:val="none" w:sz="0" w:space="0" w:color="auto"/>
        <w:right w:val="none" w:sz="0" w:space="0" w:color="auto"/>
      </w:divBdr>
    </w:div>
    <w:div w:id="995106157">
      <w:bodyDiv w:val="1"/>
      <w:marLeft w:val="0"/>
      <w:marRight w:val="0"/>
      <w:marTop w:val="0"/>
      <w:marBottom w:val="0"/>
      <w:divBdr>
        <w:top w:val="none" w:sz="0" w:space="0" w:color="auto"/>
        <w:left w:val="none" w:sz="0" w:space="0" w:color="auto"/>
        <w:bottom w:val="none" w:sz="0" w:space="0" w:color="auto"/>
        <w:right w:val="none" w:sz="0" w:space="0" w:color="auto"/>
      </w:divBdr>
    </w:div>
    <w:div w:id="1111364442">
      <w:bodyDiv w:val="1"/>
      <w:marLeft w:val="0"/>
      <w:marRight w:val="0"/>
      <w:marTop w:val="0"/>
      <w:marBottom w:val="0"/>
      <w:divBdr>
        <w:top w:val="none" w:sz="0" w:space="0" w:color="auto"/>
        <w:left w:val="none" w:sz="0" w:space="0" w:color="auto"/>
        <w:bottom w:val="none" w:sz="0" w:space="0" w:color="auto"/>
        <w:right w:val="none" w:sz="0" w:space="0" w:color="auto"/>
      </w:divBdr>
      <w:divsChild>
        <w:div w:id="725877107">
          <w:marLeft w:val="619"/>
          <w:marRight w:val="0"/>
          <w:marTop w:val="0"/>
          <w:marBottom w:val="0"/>
          <w:divBdr>
            <w:top w:val="none" w:sz="0" w:space="0" w:color="auto"/>
            <w:left w:val="none" w:sz="0" w:space="0" w:color="auto"/>
            <w:bottom w:val="none" w:sz="0" w:space="0" w:color="auto"/>
            <w:right w:val="none" w:sz="0" w:space="0" w:color="auto"/>
          </w:divBdr>
        </w:div>
        <w:div w:id="1349983911">
          <w:marLeft w:val="619"/>
          <w:marRight w:val="0"/>
          <w:marTop w:val="0"/>
          <w:marBottom w:val="0"/>
          <w:divBdr>
            <w:top w:val="none" w:sz="0" w:space="0" w:color="auto"/>
            <w:left w:val="none" w:sz="0" w:space="0" w:color="auto"/>
            <w:bottom w:val="none" w:sz="0" w:space="0" w:color="auto"/>
            <w:right w:val="none" w:sz="0" w:space="0" w:color="auto"/>
          </w:divBdr>
        </w:div>
        <w:div w:id="1275789575">
          <w:marLeft w:val="619"/>
          <w:marRight w:val="0"/>
          <w:marTop w:val="0"/>
          <w:marBottom w:val="0"/>
          <w:divBdr>
            <w:top w:val="none" w:sz="0" w:space="0" w:color="auto"/>
            <w:left w:val="none" w:sz="0" w:space="0" w:color="auto"/>
            <w:bottom w:val="none" w:sz="0" w:space="0" w:color="auto"/>
            <w:right w:val="none" w:sz="0" w:space="0" w:color="auto"/>
          </w:divBdr>
        </w:div>
        <w:div w:id="1129278016">
          <w:marLeft w:val="619"/>
          <w:marRight w:val="0"/>
          <w:marTop w:val="0"/>
          <w:marBottom w:val="0"/>
          <w:divBdr>
            <w:top w:val="none" w:sz="0" w:space="0" w:color="auto"/>
            <w:left w:val="none" w:sz="0" w:space="0" w:color="auto"/>
            <w:bottom w:val="none" w:sz="0" w:space="0" w:color="auto"/>
            <w:right w:val="none" w:sz="0" w:space="0" w:color="auto"/>
          </w:divBdr>
        </w:div>
      </w:divsChild>
    </w:div>
    <w:div w:id="1143697570">
      <w:bodyDiv w:val="1"/>
      <w:marLeft w:val="0"/>
      <w:marRight w:val="0"/>
      <w:marTop w:val="0"/>
      <w:marBottom w:val="0"/>
      <w:divBdr>
        <w:top w:val="none" w:sz="0" w:space="0" w:color="auto"/>
        <w:left w:val="none" w:sz="0" w:space="0" w:color="auto"/>
        <w:bottom w:val="none" w:sz="0" w:space="0" w:color="auto"/>
        <w:right w:val="none" w:sz="0" w:space="0" w:color="auto"/>
      </w:divBdr>
      <w:divsChild>
        <w:div w:id="363792216">
          <w:marLeft w:val="648"/>
          <w:marRight w:val="0"/>
          <w:marTop w:val="0"/>
          <w:marBottom w:val="0"/>
          <w:divBdr>
            <w:top w:val="none" w:sz="0" w:space="0" w:color="auto"/>
            <w:left w:val="none" w:sz="0" w:space="0" w:color="auto"/>
            <w:bottom w:val="none" w:sz="0" w:space="0" w:color="auto"/>
            <w:right w:val="none" w:sz="0" w:space="0" w:color="auto"/>
          </w:divBdr>
        </w:div>
        <w:div w:id="827134203">
          <w:marLeft w:val="648"/>
          <w:marRight w:val="0"/>
          <w:marTop w:val="0"/>
          <w:marBottom w:val="0"/>
          <w:divBdr>
            <w:top w:val="none" w:sz="0" w:space="0" w:color="auto"/>
            <w:left w:val="none" w:sz="0" w:space="0" w:color="auto"/>
            <w:bottom w:val="none" w:sz="0" w:space="0" w:color="auto"/>
            <w:right w:val="none" w:sz="0" w:space="0" w:color="auto"/>
          </w:divBdr>
        </w:div>
        <w:div w:id="1442531542">
          <w:marLeft w:val="648"/>
          <w:marRight w:val="0"/>
          <w:marTop w:val="0"/>
          <w:marBottom w:val="0"/>
          <w:divBdr>
            <w:top w:val="none" w:sz="0" w:space="0" w:color="auto"/>
            <w:left w:val="none" w:sz="0" w:space="0" w:color="auto"/>
            <w:bottom w:val="none" w:sz="0" w:space="0" w:color="auto"/>
            <w:right w:val="none" w:sz="0" w:space="0" w:color="auto"/>
          </w:divBdr>
        </w:div>
        <w:div w:id="244190199">
          <w:marLeft w:val="648"/>
          <w:marRight w:val="0"/>
          <w:marTop w:val="0"/>
          <w:marBottom w:val="0"/>
          <w:divBdr>
            <w:top w:val="none" w:sz="0" w:space="0" w:color="auto"/>
            <w:left w:val="none" w:sz="0" w:space="0" w:color="auto"/>
            <w:bottom w:val="none" w:sz="0" w:space="0" w:color="auto"/>
            <w:right w:val="none" w:sz="0" w:space="0" w:color="auto"/>
          </w:divBdr>
        </w:div>
        <w:div w:id="1603299781">
          <w:marLeft w:val="648"/>
          <w:marRight w:val="0"/>
          <w:marTop w:val="0"/>
          <w:marBottom w:val="0"/>
          <w:divBdr>
            <w:top w:val="none" w:sz="0" w:space="0" w:color="auto"/>
            <w:left w:val="none" w:sz="0" w:space="0" w:color="auto"/>
            <w:bottom w:val="none" w:sz="0" w:space="0" w:color="auto"/>
            <w:right w:val="none" w:sz="0" w:space="0" w:color="auto"/>
          </w:divBdr>
        </w:div>
      </w:divsChild>
    </w:div>
    <w:div w:id="1412005754">
      <w:bodyDiv w:val="1"/>
      <w:marLeft w:val="0"/>
      <w:marRight w:val="0"/>
      <w:marTop w:val="0"/>
      <w:marBottom w:val="0"/>
      <w:divBdr>
        <w:top w:val="none" w:sz="0" w:space="0" w:color="auto"/>
        <w:left w:val="none" w:sz="0" w:space="0" w:color="auto"/>
        <w:bottom w:val="none" w:sz="0" w:space="0" w:color="auto"/>
        <w:right w:val="none" w:sz="0" w:space="0" w:color="auto"/>
      </w:divBdr>
      <w:divsChild>
        <w:div w:id="1430083062">
          <w:marLeft w:val="446"/>
          <w:marRight w:val="0"/>
          <w:marTop w:val="0"/>
          <w:marBottom w:val="0"/>
          <w:divBdr>
            <w:top w:val="none" w:sz="0" w:space="0" w:color="auto"/>
            <w:left w:val="none" w:sz="0" w:space="0" w:color="auto"/>
            <w:bottom w:val="none" w:sz="0" w:space="0" w:color="auto"/>
            <w:right w:val="none" w:sz="0" w:space="0" w:color="auto"/>
          </w:divBdr>
        </w:div>
        <w:div w:id="600770182">
          <w:marLeft w:val="446"/>
          <w:marRight w:val="0"/>
          <w:marTop w:val="0"/>
          <w:marBottom w:val="0"/>
          <w:divBdr>
            <w:top w:val="none" w:sz="0" w:space="0" w:color="auto"/>
            <w:left w:val="none" w:sz="0" w:space="0" w:color="auto"/>
            <w:bottom w:val="none" w:sz="0" w:space="0" w:color="auto"/>
            <w:right w:val="none" w:sz="0" w:space="0" w:color="auto"/>
          </w:divBdr>
        </w:div>
        <w:div w:id="606084232">
          <w:marLeft w:val="446"/>
          <w:marRight w:val="0"/>
          <w:marTop w:val="0"/>
          <w:marBottom w:val="0"/>
          <w:divBdr>
            <w:top w:val="none" w:sz="0" w:space="0" w:color="auto"/>
            <w:left w:val="none" w:sz="0" w:space="0" w:color="auto"/>
            <w:bottom w:val="none" w:sz="0" w:space="0" w:color="auto"/>
            <w:right w:val="none" w:sz="0" w:space="0" w:color="auto"/>
          </w:divBdr>
        </w:div>
        <w:div w:id="1592010980">
          <w:marLeft w:val="446"/>
          <w:marRight w:val="0"/>
          <w:marTop w:val="0"/>
          <w:marBottom w:val="0"/>
          <w:divBdr>
            <w:top w:val="none" w:sz="0" w:space="0" w:color="auto"/>
            <w:left w:val="none" w:sz="0" w:space="0" w:color="auto"/>
            <w:bottom w:val="none" w:sz="0" w:space="0" w:color="auto"/>
            <w:right w:val="none" w:sz="0" w:space="0" w:color="auto"/>
          </w:divBdr>
        </w:div>
        <w:div w:id="1678576812">
          <w:marLeft w:val="446"/>
          <w:marRight w:val="0"/>
          <w:marTop w:val="0"/>
          <w:marBottom w:val="0"/>
          <w:divBdr>
            <w:top w:val="none" w:sz="0" w:space="0" w:color="auto"/>
            <w:left w:val="none" w:sz="0" w:space="0" w:color="auto"/>
            <w:bottom w:val="none" w:sz="0" w:space="0" w:color="auto"/>
            <w:right w:val="none" w:sz="0" w:space="0" w:color="auto"/>
          </w:divBdr>
        </w:div>
        <w:div w:id="1748457199">
          <w:marLeft w:val="446"/>
          <w:marRight w:val="0"/>
          <w:marTop w:val="0"/>
          <w:marBottom w:val="0"/>
          <w:divBdr>
            <w:top w:val="none" w:sz="0" w:space="0" w:color="auto"/>
            <w:left w:val="none" w:sz="0" w:space="0" w:color="auto"/>
            <w:bottom w:val="none" w:sz="0" w:space="0" w:color="auto"/>
            <w:right w:val="none" w:sz="0" w:space="0" w:color="auto"/>
          </w:divBdr>
        </w:div>
        <w:div w:id="1842233240">
          <w:marLeft w:val="446"/>
          <w:marRight w:val="0"/>
          <w:marTop w:val="0"/>
          <w:marBottom w:val="0"/>
          <w:divBdr>
            <w:top w:val="none" w:sz="0" w:space="0" w:color="auto"/>
            <w:left w:val="none" w:sz="0" w:space="0" w:color="auto"/>
            <w:bottom w:val="none" w:sz="0" w:space="0" w:color="auto"/>
            <w:right w:val="none" w:sz="0" w:space="0" w:color="auto"/>
          </w:divBdr>
        </w:div>
      </w:divsChild>
    </w:div>
    <w:div w:id="1699507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lo.org/dyn/normlex/en/f?p=NORMLEXPUB:12100:0::NO::P12100_ILO_CODE:C105" TargetMode="External"/><Relationship Id="rId18" Type="http://schemas.openxmlformats.org/officeDocument/2006/relationships/hyperlink" Target="https://www.ilo.org/global/standards/subjects-covered-by-international-labour-standards/occupational-safety-and-health/lang--en/index.htm" TargetMode="External"/><Relationship Id="rId26" Type="http://schemas.openxmlformats.org/officeDocument/2006/relationships/hyperlink" Target="https://unfccc.int/kyoto_protocol/background/items/3145.php" TargetMode="External"/><Relationship Id="rId39" Type="http://schemas.openxmlformats.org/officeDocument/2006/relationships/hyperlink" Target="https://unfccc.int/process-and-meetings/the-paris-agreement/d2hhdC1pcy" TargetMode="External"/><Relationship Id="rId21" Type="http://schemas.openxmlformats.org/officeDocument/2006/relationships/hyperlink" Target="https://www.ilo.org/global/standards/subjects-covered-by-international-labour-standards/migrant-workers/lang--en/index.htm" TargetMode="External"/><Relationship Id="rId34" Type="http://schemas.openxmlformats.org/officeDocument/2006/relationships/hyperlink" Target="https://www.unece.org/environmental-policy/conventions/industrial-accidents/about-us/envteiaabout/more.html" TargetMode="External"/><Relationship Id="rId42" Type="http://schemas.openxmlformats.org/officeDocument/2006/relationships/hyperlink" Target="https://nam04.safelinks.protection.outlook.com/?url=https%3A%2F%2Fwww.ohchr.org%2FEN%2FHRBodies%2FPages%2FOverview.aspx&amp;data=02%7C01%7C%7C71dca7069ec74423aca208d6ee622203%7C84df9e7fe9f640afb435aaaaaaaaaaaa%7C1%7C0%7C636958502575941086&amp;sdata=e8YUb9iqRV9RzZ9Lxp2uZbf9jl8P2YoF2IZqqtx3Pc8%3D&amp;reserved=0"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lo.org/dyn/normlex/en/f?p=NORMLEXPUB:12100:0::NO::P12100_INSTRUMENT_ID:312243" TargetMode="External"/><Relationship Id="rId29" Type="http://schemas.openxmlformats.org/officeDocument/2006/relationships/hyperlink" Target="https://www.cites.org/eng/disc/text.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lo.org/dyn/normlex/en/f?p=NORMLEXPUB:12100:0::NO::P12100_INSTRUMENT_ID:312232" TargetMode="External"/><Relationship Id="rId24" Type="http://schemas.openxmlformats.org/officeDocument/2006/relationships/hyperlink" Target="http://www.unece.org/fileadmin/DAM/env/lrtap/full%20text/1979.CLRTAP.e.pdf" TargetMode="External"/><Relationship Id="rId32" Type="http://schemas.openxmlformats.org/officeDocument/2006/relationships/hyperlink" Target="https://www.cbd.int/" TargetMode="External"/><Relationship Id="rId37" Type="http://schemas.openxmlformats.org/officeDocument/2006/relationships/hyperlink" Target="https://www.ats.aq/e/ats_keydocs.htm" TargetMode="External"/><Relationship Id="rId40" Type="http://schemas.openxmlformats.org/officeDocument/2006/relationships/hyperlink" Target="https://www.un.org/depts/los/convention_agreements/convention_overview_convention.htm"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ilo.org/dyn/normlex/en/f?p=NORMLEXPUB:12100:0::NO::P12100_ILO_CODE:C138" TargetMode="External"/><Relationship Id="rId23" Type="http://schemas.openxmlformats.org/officeDocument/2006/relationships/hyperlink" Target="https://www.ilo.org/global/standards/subjects-covered-by-international-labour-standards/lang--en/index.htm" TargetMode="External"/><Relationship Id="rId28" Type="http://schemas.openxmlformats.org/officeDocument/2006/relationships/hyperlink" Target="http://www.basel.int/TheConvention/Overview/TextoftheConvention/tabid/1275/Default.aspx" TargetMode="External"/><Relationship Id="rId36" Type="http://schemas.openxmlformats.org/officeDocument/2006/relationships/hyperlink" Target="http://www.imo.org/en/About/Conventions/ListOfConventions/Pages/International-Convention-for-the-Prevention-of-Pollution-from-Ships-(MARPOL).aspx" TargetMode="External"/><Relationship Id="rId10" Type="http://schemas.openxmlformats.org/officeDocument/2006/relationships/hyperlink" Target="https://www.ilo.org/dyn/normlex/en/f?p=NORMLEXPUB:12100:0::NO::P12100_ILO_CODE:C182" TargetMode="External"/><Relationship Id="rId19" Type="http://schemas.openxmlformats.org/officeDocument/2006/relationships/hyperlink" Target="https://www.ilo.org/global/standards/subjects-covered-by-international-labour-standards/wages/lang--en/index.htm" TargetMode="External"/><Relationship Id="rId31" Type="http://schemas.openxmlformats.org/officeDocument/2006/relationships/hyperlink" Target="http://www.pic.int/TheConvention/Overview/TextoftheConvention/tabid/1048/language/en-US/Default.aspx" TargetMode="External"/><Relationship Id="rId44" Type="http://schemas.openxmlformats.org/officeDocument/2006/relationships/hyperlink" Target="https://publications.europa.eu/en/publication-detail/-/publication/cb70c481-0e29-4040-9be2-c408cddf081f/language-en" TargetMode="External"/><Relationship Id="rId4" Type="http://schemas.openxmlformats.org/officeDocument/2006/relationships/settings" Target="settings.xml"/><Relationship Id="rId9" Type="http://schemas.openxmlformats.org/officeDocument/2006/relationships/hyperlink" Target="https://www.felp.ac.uk/content/most-economically-advantageous-tender-meat" TargetMode="External"/><Relationship Id="rId14" Type="http://schemas.openxmlformats.org/officeDocument/2006/relationships/hyperlink" Target="https://www.ilo.org/dyn/normlex/en/f?p=NORMLEXPUB:12100:0::NO::P12100_ILO_CODE:C100" TargetMode="External"/><Relationship Id="rId22" Type="http://schemas.openxmlformats.org/officeDocument/2006/relationships/hyperlink" Target="https://www.ilo.org/global/standards/subjects-covered-by-international-labour-standards/indigenous-and-tribal-peoples/lang--en/index.htm" TargetMode="External"/><Relationship Id="rId27" Type="http://schemas.openxmlformats.org/officeDocument/2006/relationships/hyperlink" Target="https://www.unece.org/fileadmin/DAM/env/eia/documents/legaltexts/Espoo_Convention_authentic_ENG.pdf" TargetMode="External"/><Relationship Id="rId30" Type="http://schemas.openxmlformats.org/officeDocument/2006/relationships/hyperlink" Target="https://en.wikipedia.org/wiki/Montreal_Protocol" TargetMode="External"/><Relationship Id="rId35" Type="http://schemas.openxmlformats.org/officeDocument/2006/relationships/hyperlink" Target="https://treaties.un.org/doc/Publication/UNTS/Volume%201046/volume-1046-I-15749-English.pdf" TargetMode="External"/><Relationship Id="rId43" Type="http://schemas.openxmlformats.org/officeDocument/2006/relationships/hyperlink" Target="https://www.un.org/esa/socdev/unpfii/documents/DRIPS_en.pdf" TargetMode="External"/><Relationship Id="rId48" Type="http://schemas.openxmlformats.org/officeDocument/2006/relationships/theme" Target="theme/theme1.xml"/><Relationship Id="rId8" Type="http://schemas.openxmlformats.org/officeDocument/2006/relationships/hyperlink" Target="https://ec.europa.eu/environment/gpp/lcc.htm" TargetMode="External"/><Relationship Id="rId3" Type="http://schemas.openxmlformats.org/officeDocument/2006/relationships/styles" Target="styles.xml"/><Relationship Id="rId12" Type="http://schemas.openxmlformats.org/officeDocument/2006/relationships/hyperlink" Target="https://www.ilo.org/dyn/normlex/en/f?p=NORMLEXPUB:12100:0::NO::P12100_ILO_CODE:C029" TargetMode="External"/><Relationship Id="rId17" Type="http://schemas.openxmlformats.org/officeDocument/2006/relationships/hyperlink" Target="https://www.ilo.org/global/standards/subjects-covered-by-international-labour-standards/working-time/lang--en/index.htm" TargetMode="External"/><Relationship Id="rId25" Type="http://schemas.openxmlformats.org/officeDocument/2006/relationships/hyperlink" Target="http://www.pops.int/TheConvention/Overview/TextoftheConvention/tabid/2232/Default.aspx" TargetMode="External"/><Relationship Id="rId33" Type="http://schemas.openxmlformats.org/officeDocument/2006/relationships/hyperlink" Target="https://www.unece.org/env/pp/introduction.html" TargetMode="External"/><Relationship Id="rId38" Type="http://schemas.openxmlformats.org/officeDocument/2006/relationships/hyperlink" Target="https://treaties.un.org/doc/Treaties/2018/03/20180312%2003-04%20PM/CTC-XXVII-18.pdf" TargetMode="External"/><Relationship Id="rId46" Type="http://schemas.openxmlformats.org/officeDocument/2006/relationships/footer" Target="footer1.xml"/><Relationship Id="rId20" Type="http://schemas.openxmlformats.org/officeDocument/2006/relationships/hyperlink" Target="https://www.ilo.org/global/standards/subjects-covered-by-international-labour-standards/maternity-protection/lang--en/index.htm" TargetMode="External"/><Relationship Id="rId41" Type="http://schemas.openxmlformats.org/officeDocument/2006/relationships/hyperlink" Target="https://www.ohchr.org/EN/ProfessionalInterest/Pages/CoreInstruments.aspx"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publications.europa.eu/en/publication-detail/-/publication/cb70c481-0e29-4040-9be2-c408cddf081f/language-en" TargetMode="External"/><Relationship Id="rId3" Type="http://schemas.openxmlformats.org/officeDocument/2006/relationships/hyperlink" Target="http://ec.europa.eu/environment/gpp/eu_gpp_criteria_en.htm" TargetMode="External"/><Relationship Id="rId7" Type="http://schemas.openxmlformats.org/officeDocument/2006/relationships/hyperlink" Target="https://publications.europa.eu/en/publication-detail/-/publication/cb70c481-0e29-4040-9be2-c408cddf081f/language-en" TargetMode="External"/><Relationship Id="rId2" Type="http://schemas.openxmlformats.org/officeDocument/2006/relationships/hyperlink" Target="https://www.codiceappalti.it/Italian_Procurement_Code/Art__34__Energy_and_environmental_sustainability_criteria/9618" TargetMode="External"/><Relationship Id="rId1" Type="http://schemas.openxmlformats.org/officeDocument/2006/relationships/hyperlink" Target="https://www.fedcenter.gov/programs/eo13834/" TargetMode="External"/><Relationship Id="rId6" Type="http://schemas.openxmlformats.org/officeDocument/2006/relationships/hyperlink" Target="https://publications.europa.eu/en/publication-detail/-/publication/cb70c481-0e29-4040-9be2-c408cddf081f/language-en" TargetMode="External"/><Relationship Id="rId5" Type="http://schemas.openxmlformats.org/officeDocument/2006/relationships/hyperlink" Target="https://sftool.gov/greenprocurement/doe" TargetMode="External"/><Relationship Id="rId4" Type="http://schemas.openxmlformats.org/officeDocument/2006/relationships/hyperlink" Target="https://www.gov.uk/government/organisations/department-for-work-pensions/about/procuremen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9F934-BE33-4408-A513-32341FD5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5402</Words>
  <Characters>30797</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General Services Administration</Company>
  <LinksUpToDate>false</LinksUpToDate>
  <CharactersWithSpaces>36127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Farid Yaker;Sophie Loueyraud</dc:creator>
  <cp:lastModifiedBy>Jillian Campbell</cp:lastModifiedBy>
  <cp:revision>3</cp:revision>
  <cp:lastPrinted>2019-09-12T08:30:00Z</cp:lastPrinted>
  <dcterms:created xsi:type="dcterms:W3CDTF">2019-11-18T02:47:00Z</dcterms:created>
  <dcterms:modified xsi:type="dcterms:W3CDTF">2019-11-18T02:47:00Z</dcterms:modified>
</cp:coreProperties>
</file>